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EE4C" w14:textId="77777777" w:rsidR="00372251" w:rsidRDefault="00CB3676">
      <w:pPr>
        <w:ind w:left="5812"/>
        <w:rPr>
          <w:rFonts w:ascii="Arial Narrow" w:hAnsi="Arial Narrow"/>
        </w:rPr>
      </w:pPr>
      <w:bookmarkStart w:id="0" w:name="_Hlk132128183"/>
      <w:r>
        <w:rPr>
          <w:rFonts w:ascii="Arial Narrow" w:hAnsi="Arial Narrow"/>
        </w:rPr>
        <w:t>Фамилия __________________________</w:t>
      </w:r>
    </w:p>
    <w:p w14:paraId="27F1B2A0" w14:textId="77777777" w:rsidR="00372251" w:rsidRDefault="00CB3676">
      <w:pPr>
        <w:ind w:left="5812"/>
        <w:rPr>
          <w:rFonts w:ascii="Arial Narrow" w:hAnsi="Arial Narrow"/>
        </w:rPr>
      </w:pPr>
      <w:r>
        <w:rPr>
          <w:rFonts w:ascii="Arial Narrow" w:hAnsi="Arial Narrow"/>
        </w:rPr>
        <w:t>Имя ______________________________</w:t>
      </w:r>
    </w:p>
    <w:p w14:paraId="7E5E75DE" w14:textId="77777777" w:rsidR="00372251" w:rsidRDefault="00CB3676">
      <w:pPr>
        <w:ind w:left="5812"/>
        <w:rPr>
          <w:rFonts w:ascii="Arial Narrow" w:hAnsi="Arial Narrow"/>
        </w:rPr>
      </w:pPr>
      <w:r>
        <w:rPr>
          <w:rFonts w:ascii="Arial Narrow" w:hAnsi="Arial Narrow"/>
        </w:rPr>
        <w:t>Отчество __________________________</w:t>
      </w:r>
    </w:p>
    <w:p w14:paraId="08DCCC60" w14:textId="77777777" w:rsidR="00372251" w:rsidRDefault="00CB3676">
      <w:pPr>
        <w:spacing w:after="0"/>
        <w:ind w:left="5812"/>
        <w:rPr>
          <w:rFonts w:ascii="Arial Narrow" w:hAnsi="Arial Narrow"/>
        </w:rPr>
      </w:pPr>
      <w:r>
        <w:rPr>
          <w:rFonts w:ascii="Arial Narrow" w:hAnsi="Arial Narrow"/>
        </w:rPr>
        <w:t>Организация _______________________</w:t>
      </w:r>
    </w:p>
    <w:p w14:paraId="199922C5" w14:textId="77777777" w:rsidR="00372251" w:rsidRDefault="00CB3676">
      <w:pPr>
        <w:spacing w:after="120" w:line="240" w:lineRule="auto"/>
        <w:ind w:left="5387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(в случае ее наличия или банный комплекс)</w:t>
      </w:r>
    </w:p>
    <w:p w14:paraId="22D79345" w14:textId="77777777" w:rsidR="00372251" w:rsidRDefault="00CB3676">
      <w:pPr>
        <w:ind w:left="5812"/>
        <w:rPr>
          <w:rFonts w:ascii="Arial Narrow" w:hAnsi="Arial Narrow"/>
        </w:rPr>
      </w:pPr>
      <w:r>
        <w:rPr>
          <w:rFonts w:ascii="Arial Narrow" w:hAnsi="Arial Narrow"/>
        </w:rPr>
        <w:t>Телефон __________________________</w:t>
      </w:r>
    </w:p>
    <w:p w14:paraId="43397E48" w14:textId="77777777" w:rsidR="00372251" w:rsidRDefault="00CB3676">
      <w:pPr>
        <w:ind w:left="5812"/>
        <w:rPr>
          <w:rFonts w:ascii="Arial Narrow" w:hAnsi="Arial Narrow"/>
        </w:rPr>
      </w:pPr>
      <w:r>
        <w:rPr>
          <w:rFonts w:ascii="Arial Narrow" w:hAnsi="Arial Narrow"/>
        </w:rPr>
        <w:t>Почта _____________________________</w:t>
      </w:r>
    </w:p>
    <w:p w14:paraId="0FAE5D30" w14:textId="77777777" w:rsidR="00372251" w:rsidRDefault="00372251">
      <w:pPr>
        <w:rPr>
          <w:rFonts w:ascii="Arial Narrow" w:hAnsi="Arial Narrow"/>
        </w:rPr>
      </w:pPr>
    </w:p>
    <w:p w14:paraId="2F39A36D" w14:textId="77777777" w:rsidR="00372251" w:rsidRDefault="00CB367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Заявка на проведение этапа</w:t>
      </w:r>
    </w:p>
    <w:p w14:paraId="513F4DC9" w14:textId="77777777" w:rsidR="00372251" w:rsidRDefault="00CB367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Чемпионата России по банному мастерству «Русь Банная»</w:t>
      </w:r>
    </w:p>
    <w:p w14:paraId="0497F2E9" w14:textId="77777777" w:rsidR="00372251" w:rsidRDefault="00CB367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Прошу согласовать проведение </w:t>
      </w:r>
      <w:r>
        <w:rPr>
          <w:rFonts w:ascii="Arial Narrow" w:hAnsi="Arial Narrow"/>
          <w:b/>
        </w:rPr>
        <w:t>Регионального</w:t>
      </w:r>
      <w:r>
        <w:rPr>
          <w:rFonts w:ascii="Arial Narrow" w:hAnsi="Arial Narrow"/>
        </w:rPr>
        <w:t xml:space="preserve"> чемпионата  ____________________________________________</w:t>
      </w:r>
    </w:p>
    <w:p w14:paraId="544E94C8" w14:textId="77777777" w:rsidR="00372251" w:rsidRDefault="00CB3676">
      <w:pPr>
        <w:spacing w:after="0" w:line="240" w:lineRule="auto"/>
        <w:ind w:left="708"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(название чемпионата)</w:t>
      </w:r>
    </w:p>
    <w:p w14:paraId="65AEA913" w14:textId="77777777" w:rsidR="00372251" w:rsidRDefault="00CB367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Тип чемпионата (</w:t>
      </w:r>
      <w:r>
        <w:rPr>
          <w:rFonts w:ascii="Arial Narrow" w:hAnsi="Arial Narrow"/>
        </w:rPr>
        <w:t>открытый, закрытый): ________________________________________________________________</w:t>
      </w:r>
    </w:p>
    <w:p w14:paraId="789937BC" w14:textId="77777777" w:rsidR="00372251" w:rsidRDefault="00CB367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Адрес и контакты места проведения: __________________________________________________________________</w:t>
      </w:r>
    </w:p>
    <w:p w14:paraId="28FC0E7A" w14:textId="77777777" w:rsidR="00372251" w:rsidRDefault="00CB367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Обязуюсь согласовать кандидатуру Главного судьи не позднее «__» ____</w:t>
      </w:r>
      <w:r>
        <w:rPr>
          <w:rFonts w:ascii="Arial Narrow" w:hAnsi="Arial Narrow"/>
        </w:rPr>
        <w:t>_______ 202_ г.</w:t>
      </w:r>
    </w:p>
    <w:p w14:paraId="68C41670" w14:textId="77777777" w:rsidR="00372251" w:rsidRDefault="00CB367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Дата проведения: «______» _______________________ 202_____г.</w:t>
      </w:r>
    </w:p>
    <w:p w14:paraId="459DC8C3" w14:textId="77777777" w:rsidR="00372251" w:rsidRDefault="00372251">
      <w:pPr>
        <w:spacing w:after="0"/>
        <w:rPr>
          <w:rFonts w:ascii="Arial Narrow" w:hAnsi="Arial Narrow"/>
        </w:rPr>
      </w:pPr>
    </w:p>
    <w:p w14:paraId="512BC744" w14:textId="77777777" w:rsidR="00372251" w:rsidRDefault="00372251">
      <w:pPr>
        <w:spacing w:after="0"/>
        <w:rPr>
          <w:rFonts w:ascii="Arial Narrow" w:hAnsi="Arial Narrow"/>
        </w:rPr>
      </w:pPr>
    </w:p>
    <w:p w14:paraId="17886129" w14:textId="77777777" w:rsidR="00372251" w:rsidRDefault="00372251">
      <w:pPr>
        <w:spacing w:after="0"/>
        <w:rPr>
          <w:rFonts w:ascii="Arial Narrow" w:hAnsi="Arial Narrow"/>
        </w:rPr>
      </w:pPr>
    </w:p>
    <w:p w14:paraId="6604131F" w14:textId="77777777" w:rsidR="00372251" w:rsidRDefault="00CB367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Прошу согласовать проведение </w:t>
      </w:r>
      <w:r>
        <w:rPr>
          <w:rFonts w:ascii="Arial Narrow" w:hAnsi="Arial Narrow"/>
          <w:b/>
        </w:rPr>
        <w:t>Федерального</w:t>
      </w:r>
      <w:r>
        <w:rPr>
          <w:rFonts w:ascii="Arial Narrow" w:hAnsi="Arial Narrow"/>
        </w:rPr>
        <w:t xml:space="preserve"> чемпионата ______________________________________________ </w:t>
      </w:r>
    </w:p>
    <w:p w14:paraId="455E7310" w14:textId="77777777" w:rsidR="00372251" w:rsidRDefault="00CB3676">
      <w:pPr>
        <w:spacing w:after="0" w:line="240" w:lineRule="auto"/>
        <w:ind w:left="708" w:firstLine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(название чемпионата)</w:t>
      </w:r>
    </w:p>
    <w:p w14:paraId="53710EBE" w14:textId="77777777" w:rsidR="00372251" w:rsidRDefault="00CB367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Тип чемпионата (открытый, закрытый): ________________</w:t>
      </w:r>
      <w:r>
        <w:rPr>
          <w:rFonts w:ascii="Arial Narrow" w:hAnsi="Arial Narrow"/>
        </w:rPr>
        <w:t>________________________________________________</w:t>
      </w:r>
    </w:p>
    <w:p w14:paraId="334F7860" w14:textId="77777777" w:rsidR="00372251" w:rsidRDefault="00CB367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Адрес и контакты места проведения: __________________________________________________________________</w:t>
      </w:r>
    </w:p>
    <w:p w14:paraId="0AC9BD31" w14:textId="77777777" w:rsidR="00372251" w:rsidRDefault="00CB367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Обязуюсь согласовать кандидатуру Главного судьи не позднее «__» ___________ 202_ г.</w:t>
      </w:r>
    </w:p>
    <w:p w14:paraId="786BAAC2" w14:textId="77777777" w:rsidR="00372251" w:rsidRDefault="00CB367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Дата проведения: «______» _______________________ 202_____г.</w:t>
      </w:r>
    </w:p>
    <w:p w14:paraId="5582C9E3" w14:textId="77777777" w:rsidR="00372251" w:rsidRDefault="00372251">
      <w:pPr>
        <w:spacing w:after="0"/>
        <w:rPr>
          <w:rFonts w:ascii="Arial Narrow" w:hAnsi="Arial Narrow"/>
        </w:rPr>
      </w:pPr>
    </w:p>
    <w:p w14:paraId="1587FB95" w14:textId="77777777" w:rsidR="00372251" w:rsidRDefault="00CB367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Обязуюсь:</w:t>
      </w:r>
    </w:p>
    <w:p w14:paraId="1CCB4F1C" w14:textId="77777777" w:rsidR="00372251" w:rsidRDefault="00CB3676">
      <w:pPr>
        <w:pStyle w:val="af4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при подготовке к чемпионату (-там) руководствоваться и соблюдать «</w:t>
      </w:r>
      <w:r>
        <w:rPr>
          <w:rFonts w:ascii="Arial Narrow" w:hAnsi="Arial Narrow"/>
          <w:b/>
        </w:rPr>
        <w:t>Правила взаимодействия между Орган</w:t>
      </w:r>
      <w:r>
        <w:rPr>
          <w:rFonts w:ascii="Arial Narrow" w:hAnsi="Arial Narrow"/>
          <w:b/>
        </w:rPr>
        <w:t>изаторами и Национальной Банной Ассоциацией при проведении региональных и отборочных туров чемпионата России по банному мастерству «Русь Банная»</w:t>
      </w:r>
      <w:r>
        <w:rPr>
          <w:rFonts w:ascii="Arial Narrow" w:hAnsi="Arial Narrow"/>
        </w:rPr>
        <w:t>, чек-лист (Приложение 1) и документа по рекламе и работе со спонсорами (Приложение 2).</w:t>
      </w:r>
    </w:p>
    <w:p w14:paraId="3EA69FB1" w14:textId="77777777" w:rsidR="00372251" w:rsidRDefault="00CB3676">
      <w:pPr>
        <w:pStyle w:val="af4"/>
        <w:numPr>
          <w:ilvl w:val="0"/>
          <w:numId w:val="2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При проведении чемпионат</w:t>
      </w:r>
      <w:r>
        <w:rPr>
          <w:rFonts w:ascii="Arial Narrow" w:hAnsi="Arial Narrow"/>
        </w:rPr>
        <w:t xml:space="preserve">а (-тов) обязуюсь соблюдать обязуюсь соблюдать требования, правила, положения и иные документы предоставленные Ассоциацией регламентирующие деятельность проведения Чемпионата. </w:t>
      </w:r>
    </w:p>
    <w:p w14:paraId="19491DD3" w14:textId="77777777" w:rsidR="00372251" w:rsidRDefault="00372251">
      <w:pPr>
        <w:pStyle w:val="af4"/>
        <w:spacing w:after="0"/>
        <w:rPr>
          <w:rFonts w:ascii="Arial Narrow" w:hAnsi="Arial Narrow"/>
        </w:rPr>
      </w:pPr>
    </w:p>
    <w:p w14:paraId="2509D6EF" w14:textId="77777777" w:rsidR="00372251" w:rsidRDefault="00372251">
      <w:pPr>
        <w:spacing w:after="0"/>
        <w:rPr>
          <w:rFonts w:ascii="Arial Narrow" w:hAnsi="Arial Narrow"/>
        </w:rPr>
      </w:pPr>
    </w:p>
    <w:p w14:paraId="058759E8" w14:textId="77777777" w:rsidR="00372251" w:rsidRDefault="00CB367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Подпись ___________________ / ___________________ /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Дата :  «____» _______</w:t>
      </w:r>
      <w:r>
        <w:rPr>
          <w:rFonts w:ascii="Arial Narrow" w:hAnsi="Arial Narrow"/>
        </w:rPr>
        <w:t>______ 202_г.</w:t>
      </w:r>
    </w:p>
    <w:p w14:paraId="3490CCE8" w14:textId="77777777" w:rsidR="00372251" w:rsidRDefault="00372251">
      <w:pPr>
        <w:spacing w:after="0"/>
        <w:jc w:val="right"/>
        <w:rPr>
          <w:rFonts w:ascii="Arial Narrow" w:hAnsi="Arial Narrow"/>
        </w:rPr>
      </w:pPr>
    </w:p>
    <w:p w14:paraId="3211BFE4" w14:textId="77777777" w:rsidR="00372251" w:rsidRDefault="00CB3676">
      <w:pPr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>Согласовано Ассоциацией:</w:t>
      </w:r>
    </w:p>
    <w:p w14:paraId="6DFB5EF9" w14:textId="77777777" w:rsidR="00372251" w:rsidRDefault="00CB367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Подпись ___________________ / ___________________ /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Дата :  «____» _____________ 202_г.</w:t>
      </w:r>
      <w:bookmarkEnd w:id="0"/>
    </w:p>
    <w:p w14:paraId="5F776BCB" w14:textId="77777777" w:rsidR="00372251" w:rsidRDefault="00372251"/>
    <w:p w14:paraId="036F35F9" w14:textId="77777777" w:rsidR="00372251" w:rsidRDefault="00CB3676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Приложение № 1</w:t>
      </w:r>
    </w:p>
    <w:p w14:paraId="5C764229" w14:textId="77777777" w:rsidR="00372251" w:rsidRDefault="00CB367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Правила взаимодействия между Организаторами и Ассоциаци</w:t>
      </w:r>
    </w:p>
    <w:p w14:paraId="3FD4FB48" w14:textId="77777777" w:rsidR="00372251" w:rsidRDefault="00CB367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при проведении региональных и отборочных туров</w:t>
      </w:r>
    </w:p>
    <w:p w14:paraId="68B8D192" w14:textId="77777777" w:rsidR="00372251" w:rsidRDefault="00CB367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чемпионата России по банному мастерству «Русь Банная»</w:t>
      </w:r>
    </w:p>
    <w:p w14:paraId="154CB4C5" w14:textId="77777777" w:rsidR="00372251" w:rsidRDefault="00372251">
      <w:pPr>
        <w:rPr>
          <w:rFonts w:ascii="Arial Narrow" w:hAnsi="Arial Narrow"/>
        </w:rPr>
      </w:pPr>
    </w:p>
    <w:p w14:paraId="3ABF9E2B" w14:textId="77777777" w:rsidR="00372251" w:rsidRDefault="00CB3676">
      <w:pPr>
        <w:rPr>
          <w:rFonts w:ascii="Arial Narrow" w:hAnsi="Arial Narrow"/>
        </w:rPr>
      </w:pPr>
      <w:r>
        <w:rPr>
          <w:rFonts w:ascii="Arial Narrow" w:hAnsi="Arial Narrow"/>
        </w:rPr>
        <w:t>Термины и определения.</w:t>
      </w:r>
    </w:p>
    <w:p w14:paraId="64239EBA" w14:textId="4579DE38" w:rsidR="00372251" w:rsidRDefault="00CB367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Ассоциация </w:t>
      </w:r>
      <w:r w:rsidR="0046497F">
        <w:rPr>
          <w:rFonts w:ascii="Arial Narrow" w:hAnsi="Arial Narrow"/>
        </w:rPr>
        <w:t xml:space="preserve">или НБА </w:t>
      </w:r>
      <w:r>
        <w:rPr>
          <w:rFonts w:ascii="Arial Narrow" w:hAnsi="Arial Narrow"/>
        </w:rPr>
        <w:t>– Национальная Ассоциация Специалистов Банной Индустрии</w:t>
      </w:r>
    </w:p>
    <w:p w14:paraId="458D2DDF" w14:textId="77777777" w:rsidR="00372251" w:rsidRDefault="00CB3676">
      <w:pPr>
        <w:rPr>
          <w:rFonts w:ascii="Arial Narrow" w:hAnsi="Arial Narrow"/>
        </w:rPr>
      </w:pPr>
      <w:r>
        <w:rPr>
          <w:rFonts w:ascii="Arial Narrow" w:hAnsi="Arial Narrow"/>
        </w:rPr>
        <w:t>Региональный Чемпионат  – чемпионат по банному мастерству, выявл</w:t>
      </w:r>
      <w:r>
        <w:rPr>
          <w:rFonts w:ascii="Arial Narrow" w:hAnsi="Arial Narrow"/>
        </w:rPr>
        <w:t>яющий участников отборочного чемпионата по банному мастерству по Федеральному округу.</w:t>
      </w:r>
    </w:p>
    <w:p w14:paraId="542597DB" w14:textId="77777777" w:rsidR="00372251" w:rsidRDefault="00CB367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Отборочный Чемпионат - чемпионат по банному мастерству, выявляющий участников финала чемпионата России по банному мастерству «Русь Банная». </w:t>
      </w:r>
    </w:p>
    <w:p w14:paraId="413F9037" w14:textId="77777777" w:rsidR="00372251" w:rsidRDefault="00CB3676">
      <w:pPr>
        <w:rPr>
          <w:rFonts w:ascii="Arial Narrow" w:hAnsi="Arial Narrow"/>
        </w:rPr>
      </w:pPr>
      <w:r>
        <w:rPr>
          <w:rFonts w:ascii="Arial Narrow" w:hAnsi="Arial Narrow"/>
        </w:rPr>
        <w:t>ГС – Главный судья Ассоциации</w:t>
      </w:r>
    </w:p>
    <w:p w14:paraId="3E8C57C9" w14:textId="77777777" w:rsidR="00372251" w:rsidRDefault="00CB367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СК – Судейская коллегия Ассоциации </w:t>
      </w:r>
    </w:p>
    <w:p w14:paraId="291090A3" w14:textId="77777777" w:rsidR="00372251" w:rsidRDefault="00CB3676">
      <w:pPr>
        <w:rPr>
          <w:rFonts w:ascii="Arial Narrow" w:hAnsi="Arial Narrow"/>
        </w:rPr>
      </w:pPr>
      <w:r>
        <w:rPr>
          <w:rFonts w:ascii="Arial Narrow" w:hAnsi="Arial Narrow"/>
        </w:rPr>
        <w:t>Закрытый чемпионат – чемпионат, на который приглашаются пармастера проживающие, либо работающие в данном городе, области, федеральном округе. В случае недобора участников на чемпионат в своём регионе, по решению организ</w:t>
      </w:r>
      <w:r>
        <w:rPr>
          <w:rFonts w:ascii="Arial Narrow" w:hAnsi="Arial Narrow"/>
        </w:rPr>
        <w:t>аторов и при согласовании ГС Ассоциации, на чемпионат допускаются участники из других регионов.</w:t>
      </w:r>
    </w:p>
    <w:p w14:paraId="7B899627" w14:textId="77777777" w:rsidR="00372251" w:rsidRDefault="00CB3676">
      <w:pPr>
        <w:rPr>
          <w:rFonts w:ascii="Arial Narrow" w:hAnsi="Arial Narrow"/>
        </w:rPr>
      </w:pPr>
      <w:r>
        <w:rPr>
          <w:rFonts w:ascii="Arial Narrow" w:hAnsi="Arial Narrow"/>
        </w:rPr>
        <w:t>Открытый чемпионат – чемпионат, на который приглашаются пармастера со всей России.</w:t>
      </w:r>
    </w:p>
    <w:p w14:paraId="6852474F" w14:textId="77777777" w:rsidR="00372251" w:rsidRDefault="00CB3676">
      <w:pPr>
        <w:pStyle w:val="af4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С це</w:t>
      </w:r>
      <w:r>
        <w:rPr>
          <w:rFonts w:ascii="Arial Narrow" w:hAnsi="Arial Narrow"/>
        </w:rPr>
        <w:t>лью формирования Календарного плана проведения региональных и отборочных туров чемпионата России по банному мастерству «Русь Банная» Организаторы подают информацию о готовности провести чемпионаты по банному мастерству не позднее 25 сентября текущего года:</w:t>
      </w:r>
    </w:p>
    <w:p w14:paraId="37868654" w14:textId="77777777" w:rsidR="00372251" w:rsidRDefault="00CB3676">
      <w:pPr>
        <w:pStyle w:val="af4"/>
        <w:numPr>
          <w:ilvl w:val="1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В случае если в Федеральном округе проходит несколько региональных чемпионатов, и есть несколько организаторов, готовых провести отборочный чемпионат, то право проведения чемпионата определяется путем переговоров или жеребьевки, исключая из нее организато</w:t>
      </w:r>
      <w:r>
        <w:rPr>
          <w:rFonts w:ascii="Arial Narrow" w:hAnsi="Arial Narrow"/>
        </w:rPr>
        <w:t>ра проводившего отборочный чемпионат ранее.</w:t>
      </w:r>
    </w:p>
    <w:p w14:paraId="3EDC1C2F" w14:textId="77777777" w:rsidR="00372251" w:rsidRDefault="00CB3676">
      <w:pPr>
        <w:pStyle w:val="af4"/>
        <w:numPr>
          <w:ilvl w:val="1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В случае если в Федеральном округе ни один из организаторов не готов провести региональный и отборочный чемпионат, то:</w:t>
      </w:r>
    </w:p>
    <w:p w14:paraId="1D31FE7C" w14:textId="77777777" w:rsidR="00372251" w:rsidRDefault="00CB3676">
      <w:pPr>
        <w:pStyle w:val="af4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А) при наличии 2 организаторов в Федеральном округе проводится только один отборочный чемпион</w:t>
      </w:r>
      <w:r>
        <w:rPr>
          <w:rFonts w:ascii="Arial Narrow" w:hAnsi="Arial Narrow"/>
        </w:rPr>
        <w:t>ат, право проведения, которого определяется либо путем переговоров, либо жеребьевкой.</w:t>
      </w:r>
    </w:p>
    <w:p w14:paraId="21FC927F" w14:textId="77777777" w:rsidR="00372251" w:rsidRDefault="00CB3676">
      <w:pPr>
        <w:pStyle w:val="af4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Б) при наличии 3 и более организаторов в Федеральном округе проводится 2 региональных чемпионата, открытых для всех жителей Федерального округа и один отборочный, право п</w:t>
      </w:r>
      <w:r>
        <w:rPr>
          <w:rFonts w:ascii="Arial Narrow" w:hAnsi="Arial Narrow"/>
        </w:rPr>
        <w:t>роведения которого определяется либо путем переговоров, либо жеребьевкой.</w:t>
      </w:r>
    </w:p>
    <w:p w14:paraId="718CD57F" w14:textId="77777777" w:rsidR="00372251" w:rsidRDefault="00372251">
      <w:pPr>
        <w:pStyle w:val="af4"/>
        <w:rPr>
          <w:rFonts w:ascii="Arial Narrow" w:hAnsi="Arial Narrow"/>
        </w:rPr>
      </w:pPr>
    </w:p>
    <w:p w14:paraId="42E74E4A" w14:textId="77777777" w:rsidR="00372251" w:rsidRDefault="00CB3676">
      <w:pPr>
        <w:pStyle w:val="af4"/>
        <w:numPr>
          <w:ilvl w:val="1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Число финалистов получающих право учувствовать в отборочном чемпионате в каждом Федеральном округе определятся согласно числу проведенных региональных чемпионатов:</w:t>
      </w:r>
    </w:p>
    <w:p w14:paraId="3EB34F1D" w14:textId="77777777" w:rsidR="00372251" w:rsidRDefault="00CB3676">
      <w:pPr>
        <w:pStyle w:val="af4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2, 3 региональных</w:t>
      </w:r>
      <w:r>
        <w:rPr>
          <w:rFonts w:ascii="Arial Narrow" w:hAnsi="Arial Narrow"/>
        </w:rPr>
        <w:t xml:space="preserve"> чемпионата – по 3 финалиста, занявшие первое, второе и третье место;</w:t>
      </w:r>
    </w:p>
    <w:p w14:paraId="7FEEEA64" w14:textId="77777777" w:rsidR="00372251" w:rsidRDefault="00CB3676">
      <w:pPr>
        <w:pStyle w:val="af4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4, 5 региональных чемпионатов – по 2 финалиста, занявшие первое и второе место;</w:t>
      </w:r>
    </w:p>
    <w:p w14:paraId="0BA2FCE3" w14:textId="77777777" w:rsidR="00372251" w:rsidRDefault="00CB3676">
      <w:pPr>
        <w:pStyle w:val="af4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6 – 10 региональных чемпионатов – по 1 финалисту, занявшему первое место.</w:t>
      </w:r>
    </w:p>
    <w:p w14:paraId="06CC3C01" w14:textId="77777777" w:rsidR="00372251" w:rsidRDefault="00CB3676">
      <w:pPr>
        <w:pStyle w:val="af4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В случае если участник, занявший</w:t>
      </w:r>
      <w:r>
        <w:rPr>
          <w:rFonts w:ascii="Arial Narrow" w:hAnsi="Arial Narrow"/>
        </w:rPr>
        <w:t xml:space="preserve"> первое или второе место на региональном чемпионате, не может приехать на отборочный чемпионат, то вместо него право приехать на отборочный чемпионат переходит к участнику, занявшему второе или третье место соответственно.</w:t>
      </w:r>
    </w:p>
    <w:p w14:paraId="642693EE" w14:textId="77777777" w:rsidR="00372251" w:rsidRDefault="00CB3676">
      <w:pPr>
        <w:pStyle w:val="af4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Формирование Судейской Коллегии:</w:t>
      </w:r>
    </w:p>
    <w:p w14:paraId="3705F9B0" w14:textId="77777777" w:rsidR="00372251" w:rsidRDefault="00CB3676">
      <w:pPr>
        <w:pStyle w:val="af4"/>
        <w:numPr>
          <w:ilvl w:val="1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Организатор самостоятельно выбирает ГС Чемпионата и согласовывает его кандидатуру с ГС Ассоциации, не позднее, чем за 45 дней до начала чемпионата. В случае нарушения сроков ГС назначается Главным судьёй Ассоциации.</w:t>
      </w:r>
    </w:p>
    <w:p w14:paraId="7B48A1D0" w14:textId="77777777" w:rsidR="00372251" w:rsidRDefault="00CB3676">
      <w:pPr>
        <w:pStyle w:val="af4"/>
        <w:numPr>
          <w:ilvl w:val="1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Организатор вместе с ГС Чемпионата форми</w:t>
      </w:r>
      <w:r>
        <w:rPr>
          <w:rFonts w:ascii="Arial Narrow" w:hAnsi="Arial Narrow"/>
        </w:rPr>
        <w:t>рует СК и утверждает его у ГС Ассоциации, не позднее, чем за 40 дней до начала чемпионата. В случае нарушения сроков формирования</w:t>
      </w:r>
      <w:r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</w:rPr>
        <w:t>СК назначается Главным судьёй Ассоциации.</w:t>
      </w:r>
    </w:p>
    <w:p w14:paraId="2C749057" w14:textId="77777777" w:rsidR="00372251" w:rsidRDefault="00CB3676">
      <w:pPr>
        <w:pStyle w:val="af4"/>
        <w:numPr>
          <w:ilvl w:val="1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Требования к СК:</w:t>
      </w:r>
    </w:p>
    <w:p w14:paraId="0ED2231D" w14:textId="77777777" w:rsidR="00372251" w:rsidRDefault="00CB3676">
      <w:pPr>
        <w:pStyle w:val="af4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Обязательное присутствие среди членов СК минимум одного Заместителя</w:t>
      </w:r>
      <w:r>
        <w:rPr>
          <w:rFonts w:ascii="Arial Narrow" w:hAnsi="Arial Narrow"/>
        </w:rPr>
        <w:t xml:space="preserve"> ГС Ассоциации, с компенсацией расходов на проезд и проживание;</w:t>
      </w:r>
    </w:p>
    <w:p w14:paraId="2E99CA48" w14:textId="77777777" w:rsidR="00372251" w:rsidRDefault="00CB3676">
      <w:pPr>
        <w:pStyle w:val="af4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При проведении региональных Чемпионатов, Членом СК может быть победитель прошлого регионального Чемпионата, при условии прохождения аттестации (обучения).</w:t>
      </w:r>
    </w:p>
    <w:p w14:paraId="5CF1EF37" w14:textId="77777777" w:rsidR="00372251" w:rsidRDefault="00CB3676">
      <w:pPr>
        <w:pStyle w:val="af4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При проведении отборочных Чемпионатов</w:t>
      </w:r>
      <w:r>
        <w:rPr>
          <w:rFonts w:ascii="Arial Narrow" w:hAnsi="Arial Narrow"/>
        </w:rPr>
        <w:t>, Членом СК может быть победитель прошлого отборочного Чемпионата прошедший аттестацию (обучения), при условии участия в качестве члена СК не менее чем в 2-ух региональных Чемпионатах.</w:t>
      </w:r>
    </w:p>
    <w:p w14:paraId="487300A0" w14:textId="77777777" w:rsidR="00372251" w:rsidRDefault="00CB3676">
      <w:pPr>
        <w:pStyle w:val="af4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При проведении Финала Чемпионата России, Членом СК может быть победител</w:t>
      </w:r>
      <w:r>
        <w:rPr>
          <w:rFonts w:ascii="Arial Narrow" w:hAnsi="Arial Narrow"/>
        </w:rPr>
        <w:t>ь прошлого Финала Чемпионата России прошедший аттестацию (обучения ) и при условии участия в качестве члена СК не менее чем в 4-ех региональных или отборочных Чемпионатах.</w:t>
      </w:r>
    </w:p>
    <w:p w14:paraId="7EEBC653" w14:textId="77777777" w:rsidR="00372251" w:rsidRDefault="00CB3676">
      <w:pPr>
        <w:pStyle w:val="af4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При проведении регионального Чемпионата одним членом СК может быть представитель Орг</w:t>
      </w:r>
      <w:r>
        <w:rPr>
          <w:rFonts w:ascii="Arial Narrow" w:hAnsi="Arial Narrow"/>
        </w:rPr>
        <w:t>анизатора, при условии прохождения аттестации (обучения).</w:t>
      </w:r>
    </w:p>
    <w:p w14:paraId="362453F1" w14:textId="77777777" w:rsidR="00372251" w:rsidRDefault="00CB3676">
      <w:pPr>
        <w:pStyle w:val="af4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Требования к участникам  и срокам подачи заявлений:</w:t>
      </w:r>
    </w:p>
    <w:p w14:paraId="2AB50CB5" w14:textId="77777777" w:rsidR="00372251" w:rsidRDefault="00CB3676">
      <w:pPr>
        <w:pStyle w:val="af4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Во время сезона 2023-2024 участник имеет право выступить неограниченное количество раз в чемпионатах в рамках своего Федерального округа. В случае</w:t>
      </w:r>
      <w:r>
        <w:rPr>
          <w:rFonts w:ascii="Arial Narrow" w:hAnsi="Arial Narrow"/>
        </w:rPr>
        <w:t xml:space="preserve"> получения участником права выступать на Отборочном чемпионате, по результатам Регионального, он не имеет право участвовать в дальнейших Региональных чемпионатах своего Федерального округа.</w:t>
      </w:r>
    </w:p>
    <w:p w14:paraId="7EB55284" w14:textId="77777777" w:rsidR="00372251" w:rsidRDefault="00CB3676">
      <w:pPr>
        <w:pStyle w:val="af4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Во время сезона 2023-2024 участник имеет право выступить не более </w:t>
      </w:r>
      <w:r>
        <w:rPr>
          <w:rFonts w:ascii="Arial Narrow" w:hAnsi="Arial Narrow"/>
        </w:rPr>
        <w:t>чем 1 раз на любом открытом региональном чемпионате, с подтверждением готовности принять участие в отборочном чемпионате данного Федерального Округа, в случае получения такого пара на основе п. 1.3.</w:t>
      </w:r>
    </w:p>
    <w:p w14:paraId="0D2B9F32" w14:textId="77777777" w:rsidR="00372251" w:rsidRDefault="00CB3676">
      <w:pPr>
        <w:pStyle w:val="af4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Во время сезона 2023-2024 участник имеет право выступить </w:t>
      </w:r>
      <w:r>
        <w:rPr>
          <w:rFonts w:ascii="Arial Narrow" w:hAnsi="Arial Narrow"/>
        </w:rPr>
        <w:t>не более чем 1 раз в любом отрытом отборочном чемпионате.</w:t>
      </w:r>
    </w:p>
    <w:p w14:paraId="5D8703C6" w14:textId="77777777" w:rsidR="00372251" w:rsidRDefault="00CB3676">
      <w:pPr>
        <w:pStyle w:val="af4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Во время сезона 2023-2024 участник имеет право выступить на Отборочном чемпионате среди участников, занявших второе место по итогам всех Отборочных чемпионатов.</w:t>
      </w:r>
    </w:p>
    <w:p w14:paraId="1FA8AF21" w14:textId="77777777" w:rsidR="00372251" w:rsidRDefault="00CB3676">
      <w:pPr>
        <w:pStyle w:val="af4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Прием заявок для участия в чемпионатах заканчивается за 20 дней до начала чемпионата. Он может </w:t>
      </w:r>
      <w:r>
        <w:rPr>
          <w:rFonts w:ascii="Arial Narrow" w:hAnsi="Arial Narrow"/>
        </w:rPr>
        <w:t>быть продлен в случае отказа участника принимать участие в отборочном чемпионате и его заменой в соответствии с п. 1.3 , но не позднее, чем за 15 дней до начала чемпионата.</w:t>
      </w:r>
    </w:p>
    <w:p w14:paraId="2553438E" w14:textId="77777777" w:rsidR="00372251" w:rsidRDefault="00CB3676">
      <w:pPr>
        <w:pStyle w:val="af4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Участником любого чемпионата может быть гражданин России, либо гражданин другой стр</w:t>
      </w:r>
      <w:r>
        <w:rPr>
          <w:rFonts w:ascii="Arial Narrow" w:hAnsi="Arial Narrow"/>
        </w:rPr>
        <w:t>аны, имеющий Вид на жительство или Документ разрешающий работу на территории РФ.</w:t>
      </w:r>
    </w:p>
    <w:p w14:paraId="06536BC4" w14:textId="77777777" w:rsidR="00372251" w:rsidRDefault="00372251">
      <w:pPr>
        <w:pStyle w:val="af4"/>
        <w:ind w:left="360"/>
        <w:rPr>
          <w:rFonts w:ascii="Arial Narrow" w:hAnsi="Arial Narrow"/>
        </w:rPr>
      </w:pPr>
    </w:p>
    <w:p w14:paraId="4959F520" w14:textId="77777777" w:rsidR="00372251" w:rsidRDefault="00372251">
      <w:pPr>
        <w:pStyle w:val="af4"/>
        <w:ind w:left="360"/>
        <w:rPr>
          <w:rFonts w:ascii="Arial Narrow" w:hAnsi="Arial Narrow"/>
        </w:rPr>
      </w:pPr>
    </w:p>
    <w:p w14:paraId="1B1DABF0" w14:textId="77777777" w:rsidR="00372251" w:rsidRDefault="00CB3676">
      <w:pPr>
        <w:pStyle w:val="af4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Организатор обязан подготовить «Положение по проведению Чемпионата», на основе шаблонов, предоставленных Ассоциацей, в срок не позднее 30 дней.</w:t>
      </w:r>
    </w:p>
    <w:p w14:paraId="5C59CB76" w14:textId="77777777" w:rsidR="00372251" w:rsidRDefault="00CB3676">
      <w:pPr>
        <w:pStyle w:val="af4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Организатор обязан знать Поло</w:t>
      </w:r>
      <w:r>
        <w:rPr>
          <w:rFonts w:ascii="Arial Narrow" w:hAnsi="Arial Narrow"/>
        </w:rPr>
        <w:t>жение.</w:t>
      </w:r>
    </w:p>
    <w:p w14:paraId="7BDF4D53" w14:textId="77777777" w:rsidR="00372251" w:rsidRDefault="00CB3676">
      <w:pPr>
        <w:pStyle w:val="af4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Организатор обязан подготовить площадку для проведения Чемпионата согласно чек-листу с учетом промежуточных и итоговых сроков контроля, указанных в чек-листе (Приложение 1) и документа по рекламе и работе со спонсорами (Приложение 2).</w:t>
      </w:r>
    </w:p>
    <w:p w14:paraId="40A652BA" w14:textId="77777777" w:rsidR="00372251" w:rsidRDefault="00CB3676">
      <w:pPr>
        <w:pStyle w:val="af4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Организатор пр</w:t>
      </w:r>
      <w:r>
        <w:rPr>
          <w:rFonts w:ascii="Arial Narrow" w:hAnsi="Arial Narrow"/>
        </w:rPr>
        <w:t>исылает ГС Ассоциации список участников чемпионата, для проведения контроля повторного участия, не позднее, чем за 10 дней до начала чемпионата.</w:t>
      </w:r>
    </w:p>
    <w:p w14:paraId="47C080DD" w14:textId="77777777" w:rsidR="00372251" w:rsidRDefault="00CB3676">
      <w:pPr>
        <w:pStyle w:val="af4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По окончании Чемпионата Организатор обязан прислать в Ассоциацию</w:t>
      </w:r>
      <w:r>
        <w:rPr>
          <w:rFonts w:ascii="Arial Narrow" w:hAnsi="Arial Narrow"/>
        </w:rPr>
        <w:t xml:space="preserve"> файл с оценками судей, итоговым результатом, фотографиями с награждения и видеозаписи выступлений участников, не позднее чем:</w:t>
      </w:r>
    </w:p>
    <w:p w14:paraId="3F1C6937" w14:textId="77777777" w:rsidR="00372251" w:rsidRDefault="00CB3676">
      <w:pPr>
        <w:pStyle w:val="af4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Файл с оценками и фото с награждения – 3 дня после проведения чемпионата;</w:t>
      </w:r>
    </w:p>
    <w:p w14:paraId="3FFD2F08" w14:textId="77777777" w:rsidR="00372251" w:rsidRDefault="00CB3676">
      <w:pPr>
        <w:pStyle w:val="af4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Видеозаписи выступлений, презентаций и осмотра парных –</w:t>
      </w:r>
      <w:r>
        <w:rPr>
          <w:rFonts w:ascii="Arial Narrow" w:hAnsi="Arial Narrow"/>
        </w:rPr>
        <w:t xml:space="preserve"> 7 дней после проведения чемпионата.</w:t>
      </w:r>
    </w:p>
    <w:p w14:paraId="6F022DC1" w14:textId="77777777" w:rsidR="00372251" w:rsidRDefault="00CB3676">
      <w:pPr>
        <w:pStyle w:val="af4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Дополнительные требования к проведению отборочных чемпионатов:</w:t>
      </w:r>
    </w:p>
    <w:p w14:paraId="41A23BE0" w14:textId="77777777" w:rsidR="00372251" w:rsidRDefault="00CB3676">
      <w:pPr>
        <w:pStyle w:val="af4"/>
        <w:numPr>
          <w:ilvl w:val="1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В составе СК должно быть не менее 51% судей, принимавших участие не менее чем в 3 чемпионатах прошлого и текущего года.</w:t>
      </w:r>
    </w:p>
    <w:p w14:paraId="07DFD679" w14:textId="77777777" w:rsidR="00372251" w:rsidRDefault="00CB3676">
      <w:pPr>
        <w:pStyle w:val="af4"/>
        <w:numPr>
          <w:ilvl w:val="1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Проведение очного судейства.</w:t>
      </w:r>
    </w:p>
    <w:p w14:paraId="3133881F" w14:textId="77777777" w:rsidR="00372251" w:rsidRDefault="00CB3676">
      <w:pPr>
        <w:pStyle w:val="af4"/>
        <w:numPr>
          <w:ilvl w:val="1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Прописа</w:t>
      </w:r>
      <w:r>
        <w:rPr>
          <w:rFonts w:ascii="Arial Narrow" w:hAnsi="Arial Narrow"/>
        </w:rPr>
        <w:t>нный и согласованный план мероприятий, с перечнем ответственных лиц на всех этапах: встреча участников, размещения для проживания, проведения чемпионата, награждения и тп.</w:t>
      </w:r>
    </w:p>
    <w:p w14:paraId="20F9CE87" w14:textId="77777777" w:rsidR="00372251" w:rsidRDefault="00CB3676">
      <w:pPr>
        <w:pStyle w:val="af4"/>
        <w:numPr>
          <w:ilvl w:val="1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ГС чемпионата назначается из числа судей обладающих опытом работы ГС.</w:t>
      </w:r>
    </w:p>
    <w:p w14:paraId="2A74CC8A" w14:textId="77777777" w:rsidR="00372251" w:rsidRDefault="00CB3676">
      <w:pPr>
        <w:pStyle w:val="af4"/>
        <w:numPr>
          <w:ilvl w:val="1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Рекомендуется </w:t>
      </w:r>
      <w:r>
        <w:rPr>
          <w:rFonts w:ascii="Arial Narrow" w:hAnsi="Arial Narrow"/>
        </w:rPr>
        <w:t>проводить отборочный чемпионат в рамках фестиваля, либо праздника, обеспечивающего большое количество зрителей.</w:t>
      </w:r>
    </w:p>
    <w:p w14:paraId="5DD78626" w14:textId="77777777" w:rsidR="00372251" w:rsidRDefault="00CB3676">
      <w:pPr>
        <w:pStyle w:val="af4"/>
        <w:numPr>
          <w:ilvl w:val="1"/>
          <w:numId w:val="7"/>
        </w:numPr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>Предоставить фото отчет о прошедшем мероприятии, а так же пост-релиз.</w:t>
      </w:r>
    </w:p>
    <w:p w14:paraId="30424C9A" w14:textId="77777777" w:rsidR="00372251" w:rsidRDefault="00372251">
      <w:pPr>
        <w:spacing w:after="0" w:line="240" w:lineRule="auto"/>
        <w:jc w:val="center"/>
        <w:rPr>
          <w:b/>
          <w:sz w:val="24"/>
          <w:szCs w:val="24"/>
        </w:rPr>
      </w:pPr>
    </w:p>
    <w:p w14:paraId="7A817FE4" w14:textId="77777777" w:rsidR="00372251" w:rsidRDefault="00372251">
      <w:pPr>
        <w:jc w:val="center"/>
        <w:rPr>
          <w:rFonts w:ascii="Arial Narrow" w:hAnsi="Arial Narrow"/>
          <w:b/>
          <w:bCs/>
        </w:rPr>
      </w:pPr>
    </w:p>
    <w:p w14:paraId="551446C3" w14:textId="77777777" w:rsidR="00372251" w:rsidRDefault="00372251">
      <w:pPr>
        <w:jc w:val="center"/>
        <w:rPr>
          <w:rFonts w:ascii="Arial Narrow" w:hAnsi="Arial Narrow"/>
          <w:b/>
          <w:bCs/>
        </w:rPr>
      </w:pPr>
    </w:p>
    <w:p w14:paraId="05EB8747" w14:textId="77777777" w:rsidR="00372251" w:rsidRDefault="00372251">
      <w:pPr>
        <w:jc w:val="center"/>
        <w:rPr>
          <w:rFonts w:ascii="Arial Narrow" w:hAnsi="Arial Narrow"/>
          <w:b/>
          <w:bCs/>
        </w:rPr>
      </w:pPr>
    </w:p>
    <w:p w14:paraId="37B15981" w14:textId="77777777" w:rsidR="00372251" w:rsidRDefault="00372251">
      <w:pPr>
        <w:rPr>
          <w:rFonts w:ascii="Arial Narrow" w:hAnsi="Arial Narrow"/>
          <w:b/>
          <w:bCs/>
        </w:rPr>
      </w:pPr>
    </w:p>
    <w:p w14:paraId="29C371DF" w14:textId="77777777" w:rsidR="00372251" w:rsidRDefault="00372251">
      <w:pPr>
        <w:jc w:val="center"/>
        <w:rPr>
          <w:rFonts w:ascii="Arial Narrow" w:hAnsi="Arial Narrow"/>
          <w:b/>
          <w:bCs/>
        </w:rPr>
      </w:pPr>
    </w:p>
    <w:p w14:paraId="49F440D7" w14:textId="77777777" w:rsidR="00372251" w:rsidRDefault="00372251">
      <w:pPr>
        <w:jc w:val="center"/>
        <w:rPr>
          <w:rFonts w:ascii="Arial Narrow" w:hAnsi="Arial Narrow"/>
          <w:b/>
          <w:bCs/>
        </w:rPr>
      </w:pPr>
    </w:p>
    <w:p w14:paraId="3A68673A" w14:textId="77777777" w:rsidR="00372251" w:rsidRDefault="00372251">
      <w:pPr>
        <w:jc w:val="center"/>
        <w:rPr>
          <w:rFonts w:ascii="Arial Narrow" w:hAnsi="Arial Narrow"/>
          <w:b/>
          <w:bCs/>
        </w:rPr>
      </w:pPr>
    </w:p>
    <w:p w14:paraId="524CDDDB" w14:textId="77777777" w:rsidR="00372251" w:rsidRDefault="00CB3676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>Чек-лист для проведения чемпионата</w:t>
      </w:r>
    </w:p>
    <w:tbl>
      <w:tblPr>
        <w:tblW w:w="5345" w:type="pct"/>
        <w:tblInd w:w="-714" w:type="dxa"/>
        <w:tblLook w:val="04A0" w:firstRow="1" w:lastRow="0" w:firstColumn="1" w:lastColumn="0" w:noHBand="0" w:noVBand="1"/>
      </w:tblPr>
      <w:tblGrid>
        <w:gridCol w:w="740"/>
        <w:gridCol w:w="5104"/>
        <w:gridCol w:w="1517"/>
        <w:gridCol w:w="1541"/>
        <w:gridCol w:w="768"/>
        <w:gridCol w:w="780"/>
      </w:tblGrid>
      <w:tr w:rsidR="00372251" w14:paraId="00FB8336" w14:textId="77777777">
        <w:trPr>
          <w:trHeight w:val="3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806D4" w14:textId="77777777" w:rsidR="00372251" w:rsidRDefault="00CB3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ADEEB" w14:textId="77777777" w:rsidR="00372251" w:rsidRDefault="00CB3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Наименование</w:t>
            </w:r>
          </w:p>
        </w:tc>
        <w:tc>
          <w:tcPr>
            <w:tcW w:w="725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68011" w14:textId="77777777" w:rsidR="00372251" w:rsidRDefault="00CB3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параметр</w:t>
            </w:r>
          </w:p>
        </w:tc>
        <w:tc>
          <w:tcPr>
            <w:tcW w:w="737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BC37A" w14:textId="77777777" w:rsidR="00372251" w:rsidRDefault="00CB3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Статус чемпионата</w:t>
            </w:r>
          </w:p>
        </w:tc>
        <w:tc>
          <w:tcPr>
            <w:tcW w:w="364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56D4BF" w14:textId="77777777" w:rsidR="00372251" w:rsidRDefault="00CB3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Отметка об исполнении</w:t>
            </w:r>
          </w:p>
        </w:tc>
        <w:tc>
          <w:tcPr>
            <w:tcW w:w="370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2C6A6C" w14:textId="77777777" w:rsidR="00372251" w:rsidRDefault="00CB3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Срок выполнения</w:t>
            </w:r>
          </w:p>
        </w:tc>
      </w:tr>
      <w:tr w:rsidR="00372251" w14:paraId="4FB03D7F" w14:textId="77777777">
        <w:trPr>
          <w:trHeight w:val="320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4BE5572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384D574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Площадка для проведения чемпионата</w:t>
            </w:r>
          </w:p>
        </w:tc>
        <w:tc>
          <w:tcPr>
            <w:tcW w:w="725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0A19F126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2044F4AE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106B81B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14:paraId="075B2BE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</w:tr>
      <w:tr w:rsidR="00372251" w14:paraId="44102290" w14:textId="77777777">
        <w:trPr>
          <w:trHeight w:val="96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FF4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7EA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уличная, либо стационарная баня со стеклом со стороны укладки модели на рабочий полог, либо с возможностью организовать видеотрансляцию с 2 ракурсов, либо со стороны ног и со стороны головы, либо с фронтальной стороны (через стекло) и сверху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9363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помещение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1E2D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</w:t>
            </w:r>
            <w:r>
              <w:rPr>
                <w:rFonts w:ascii="Calibri" w:eastAsia="Times New Roman" w:hAnsi="Calibri" w:cs="Calibri"/>
                <w:sz w:val="15"/>
                <w:szCs w:val="15"/>
              </w:rPr>
              <w:t>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9D3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34F10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6E9E44CE" w14:textId="77777777">
        <w:trPr>
          <w:trHeight w:val="1215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D9E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AA3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видео обзор бани для участников, с указанием размеров полока (высота, ширина, дл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ина), дополнительных лавок и их размеров, расстояния от полога до печи, габариты парного помещения, обзор предбанника (если он есть), общий обзор бани если это "баня бочка" и обзор места для проведения презентации и путь следования от этого места до парной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BFEE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видео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DD8D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F83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641C4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58306510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91D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1BA7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Схема парной с указанием размеров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AA35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9519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F9E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0EE9E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30 дней</w:t>
            </w:r>
          </w:p>
        </w:tc>
      </w:tr>
      <w:tr w:rsidR="00372251" w14:paraId="53D93E1D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1F35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183B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палатка, тент от солнца, дождя или комната для судей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5AF0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помещение / мебель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9AE2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415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E5CC3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13E184C0" w14:textId="77777777">
        <w:trPr>
          <w:trHeight w:val="64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C55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562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Площадка для судей, обеспечивающая хороший обзор выступления участника (высота головы судей выше уровня полога на 30-40 см)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9BF5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E08B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BFA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C5307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день чемпионата</w:t>
            </w:r>
          </w:p>
        </w:tc>
      </w:tr>
      <w:tr w:rsidR="00372251" w14:paraId="4115E889" w14:textId="77777777">
        <w:trPr>
          <w:trHeight w:val="57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4DAE77B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393389A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телевизор с большим экраном для просмотра прямой трансляции выступлений: обязателен при трансляции выступления через камеры и желателен, при просмотре выступления через стекло.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9340A1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техника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C748A1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0DE398B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</w:tcPr>
          <w:p w14:paraId="6F66429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6B10A84D" w14:textId="77777777">
        <w:trPr>
          <w:trHeight w:val="320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00869A7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46E0F17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Общее:</w:t>
            </w:r>
          </w:p>
        </w:tc>
        <w:tc>
          <w:tcPr>
            <w:tcW w:w="725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3E9C5672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0EAD2E28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24D066B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14:paraId="6A02089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</w:tr>
      <w:tr w:rsidR="00372251" w14:paraId="3EA9B3CB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5803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3B92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стол судейский, для комфортного размещения всех судей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2256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мебель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1579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91F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51C2C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19D1A3F3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33D6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6626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стулья, по количеству судей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A74D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мебель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1518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26F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F1C9A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45B363A2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B4F1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4CB9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скатерть на столе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425B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мебель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7DC0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171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AFB4A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6F2D8626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2115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F5DF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вода газированная / не газированная, по количеству судей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4AB2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питание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658D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693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33902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1A896668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4E2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3DD4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стаканы, по количеству судей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D65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питание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A854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94B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A0F2A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65ED76E0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A5BA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BE90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ручки, по количеству судей + 2 запасные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7313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канцелярия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8FBD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BC5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10A09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3CE5EAC4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66E2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CB4E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листы А4, чистые, по количеству участников *2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4902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канцелярия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B15A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F68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72F9C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16BC1B45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C2B0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AC25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судейские карточки из расчета число судей*число участников + 5 запасных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82E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документы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0EF6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E6B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E8C43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5E1A7D76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EDCC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8159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Подготовить Положение по проведению чемпионата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1C34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документы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E8C0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030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64ABA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30 дней</w:t>
            </w:r>
          </w:p>
        </w:tc>
      </w:tr>
      <w:tr w:rsidR="00372251" w14:paraId="0CD9BCCF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BF68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C762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протокол дисквалификации судьи из расчета числа судей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D6DF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документы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1691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4E1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C25F9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1D14F39A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D175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4F25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протокол дисквалификации участника из расчета числа участников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0F07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документы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67D7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35D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8568D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42FEDE34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2247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D30E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протокол дисквалификации модели из расчета числа участников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9378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документы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3FF5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DF5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43757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1A025556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F47B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FBEC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таблички с цифрами для демонстрации оставшегося времени выступления 10/5/1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6BD1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рекламные материалы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0412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E79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D503D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0B2637FB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0771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6A08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розетка/удлинитель на 220 В, для зарядки телефонов судей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A153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техника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CD09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58F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E3D31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45EE0610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601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20C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Бак/контейнер для утилизации веников, матрасов и тп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7A5B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инвентарь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D456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7E2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1049D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49733692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73C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lastRenderedPageBreak/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3DB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Баннер чемпионата,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на фоне которого идут все презентации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B535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рекламные материалы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884E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ждем ответ от Ген. Спонсора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2F8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7CD13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1CACCCBF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81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0729" w14:textId="50A991CE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Наличие логотипов </w:t>
            </w:r>
            <w:r w:rsidR="0046497F">
              <w:rPr>
                <w:rFonts w:ascii="Calibri" w:eastAsia="Times New Roman" w:hAnsi="Calibri" w:cs="Calibri"/>
                <w:sz w:val="18"/>
                <w:szCs w:val="18"/>
              </w:rPr>
              <w:t>НБА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 Спонсоров на баннере чемпионата, согласно Приложению 2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66A5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рекламные материалы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A592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ждем ответ от Ген. Спонсора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2D4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E595B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1EB970C6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C37714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600E1D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Стол для размещения призов, медалей и иных наград на время проведения чемпионата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AE3FDE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мебель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790146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6BA7E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16409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3A7FD726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4B28161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5BE3AEF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Парная: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48BB3DCD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523EAAAD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49269A7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14:paraId="68FFDAF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</w:tr>
      <w:tr w:rsidR="00372251" w14:paraId="0EDBAB81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DA71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018D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Веник для подметания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5B0C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инвентарь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B460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CA9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CC04A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3E1975F1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F1AC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21C0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Совок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92D8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инвентарь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5563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17B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8D5C4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04421BAB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E853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8EFE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Ведро с водой для мытья пола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7A2C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инвентарь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C281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1A5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7DDAD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3E43A332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C186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12AD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Половая тряпка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56B0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инвентарь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794D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661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9D7A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622A6721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89A8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D971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Таз/ведро для воды на контраст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B44D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инвентарь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C0DD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045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0F548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7EF9B0BE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33DA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0C8E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Таз/ведро для воды для укрывных веников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8C16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инвентарь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F703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EC5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CB2FE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29AC283E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E649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56FD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Таз/ведро для воды на поддачу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0381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инвентарь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3970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B46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729AD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140D3B49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0941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DE75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Ковш для поддачи воды на печь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1865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инвентарь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ABFB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DE1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A9256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29FCD54E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828F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7CC6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Печь натоплена, убрана и готова к работе за 30 минут до выступления первого участника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9EC0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прочее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19DF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F77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7029B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день чемпионата</w:t>
            </w:r>
          </w:p>
        </w:tc>
      </w:tr>
      <w:tr w:rsidR="00372251" w14:paraId="1CC7956A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FCEE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3FC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Запас сухих дров на время всего чемпионата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57B6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инвентарь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CDF0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3F5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4B31E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3A899ED3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BB31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39F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Горячая вода для нужд бани на время чемпионата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5C26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инженерные коммуникации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063F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573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07D52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674ECD14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ED41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ACB6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Холодная вода для нужд бани на время чемпионата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AC50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инженерные коммуникации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477E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B54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F223A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287B64BE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E6B6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C3BC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Камера, установленная в парной с защитой IP 67, с микрофоном (желательно 2 ракурса)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DC21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техника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CD2A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8E9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1DE23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1 день</w:t>
            </w:r>
          </w:p>
        </w:tc>
      </w:tr>
      <w:tr w:rsidR="00372251" w14:paraId="07E8471A" w14:textId="77777777">
        <w:trPr>
          <w:trHeight w:val="128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98E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960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Установить в парной датчики температуры и влажности на двух уровнях: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  <w:t>- 10 см ниже уровня потолка;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  <w:t>- 40 см выше уровня полога.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  <w:t>Место крепления в зоне рабочего полога.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6C9B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техника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5E03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F97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AE1F0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1 день</w:t>
            </w:r>
          </w:p>
        </w:tc>
      </w:tr>
      <w:tr w:rsidR="00372251" w14:paraId="608AB40A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C6CD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8370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Раздевалка/место для переодевания участников и моделей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3763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помещение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BB73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05D2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A3309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29F8D0D3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9D88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44DF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Тряпка для мытья стекла в парной от запотевания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EF86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инвентарь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C902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61B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97934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3C254E89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FE89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A128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Средство против запотевания окна в парной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6086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инвентарь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C5FA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8C8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CEC34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42A31F0C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2A0E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3B48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Свет в парной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18D9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инженерные коммуникации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0A41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7A2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419FF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1991ADF1" w14:textId="77777777">
        <w:trPr>
          <w:trHeight w:val="64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F87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80D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Настил от дверей бани, до места презентации, в случае проведения презентации на улице, для исключения попадания уличной грязи в парную.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9AE9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инвентарь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C8B0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B57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85080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1 день</w:t>
            </w:r>
          </w:p>
        </w:tc>
      </w:tr>
      <w:tr w:rsidR="00372251" w14:paraId="625F2DF1" w14:textId="77777777">
        <w:trPr>
          <w:trHeight w:val="64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AF4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D72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Обувь или бахилы для судей, для осмотра парной, из расчета: обувь= числу судей, бахилы = число судей*количество участников + 5 запасных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52BB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инвентарь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AF40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B31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D736D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041A036A" w14:textId="77777777">
        <w:trPr>
          <w:trHeight w:val="34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787268F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5831B39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Предоставление участникам возможности провести тренировочное пар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ение за день до чемпионата.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5C32BA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прочее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B6F6FC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6D20F12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</w:tcPr>
          <w:p w14:paraId="23D02B4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1 день</w:t>
            </w:r>
          </w:p>
        </w:tc>
      </w:tr>
      <w:tr w:rsidR="00372251" w14:paraId="4E0ED739" w14:textId="77777777">
        <w:trPr>
          <w:trHeight w:val="320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7501B63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5DB7A14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Безопасность</w:t>
            </w:r>
          </w:p>
        </w:tc>
        <w:tc>
          <w:tcPr>
            <w:tcW w:w="725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68B44B5C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67BBE555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2E59D0B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14:paraId="46A89FF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</w:tr>
      <w:tr w:rsidR="00372251" w14:paraId="4479F292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37A8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0583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Медицинский персонал для проведения мед. осмотра и оказания первой помощи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4572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персонал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F1BC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664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8856E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740B2425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B963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DB6C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Огнетушители, согласно нормам 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90BF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инвентарь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CD45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6CF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32058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43A4F4E7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A76A0C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403DCB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Аптечка первой помощи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3376F8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инвентарь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0BEBBC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3789E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B353D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5B23B930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2A54192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lastRenderedPageBreak/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775517A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Персонал: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167A1806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64F85F71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277253E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14:paraId="6809CDA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</w:tr>
      <w:tr w:rsidR="00372251" w14:paraId="3CAA19BE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45CC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7045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Волонтер для уборки парной после выступления участников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D9E1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персонал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6020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09E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0CEB4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205911CD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A74E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3847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Секретарь чемпионата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D3B5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персонал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B6E4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474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652C1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40 дней</w:t>
            </w:r>
          </w:p>
        </w:tc>
      </w:tr>
      <w:tr w:rsidR="00372251" w14:paraId="7CFC98FE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CACB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AF5D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Волонтер для работы на площадке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5CC8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персонал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5090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0AA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9B1EE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44979681" w14:textId="77777777">
        <w:trPr>
          <w:trHeight w:val="64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40D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0F43" w14:textId="2D0F5DEF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Главный судья (письменно согласовать с Главным Судьей </w:t>
            </w:r>
            <w:r w:rsidR="0046497F">
              <w:rPr>
                <w:rFonts w:ascii="Calibri" w:eastAsia="Times New Roman" w:hAnsi="Calibri" w:cs="Calibri"/>
                <w:sz w:val="18"/>
                <w:szCs w:val="18"/>
              </w:rPr>
              <w:t>НБА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), не позднее 45 дней до начала чемпионата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035B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персонал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876B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4D0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ED530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45 дней</w:t>
            </w:r>
          </w:p>
        </w:tc>
      </w:tr>
      <w:tr w:rsidR="00372251" w14:paraId="26661525" w14:textId="77777777">
        <w:trPr>
          <w:trHeight w:val="64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A49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D507" w14:textId="4D36FB8E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Судьи (письменно согласовать с Главным Судьей чемпионата и Главным Судьей </w:t>
            </w:r>
            <w:r w:rsidR="0046497F">
              <w:rPr>
                <w:rFonts w:ascii="Calibri" w:eastAsia="Times New Roman" w:hAnsi="Calibri" w:cs="Calibri"/>
                <w:sz w:val="18"/>
                <w:szCs w:val="18"/>
              </w:rPr>
              <w:t>НБА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), не позднее 40 дней до начала чемпионата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15E0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персонал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0653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DDC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54CDC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40 дней</w:t>
            </w:r>
          </w:p>
        </w:tc>
      </w:tr>
      <w:tr w:rsidR="00372251" w14:paraId="7F95B867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F07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74F7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Футболки для волонтеров с надписью "Волонтер"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0453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рекламные материалы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C700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971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7E97E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3677DD8A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0389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6AA9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Ответственный сотрудник за протопку печи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AC76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персонал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1B4B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47B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D02DB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6F0CD1DC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AD95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1A3A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Ответственный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сотрудник за работу с музыкальной аппаратурой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FC92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персонал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3EF2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525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818D0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45F4006A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BD04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2B25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Ответственный сотрудник за фиксацию времени выступления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FF54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персонал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106C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AD7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86C30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08076462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0B06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D689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Ответственный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сотрудник за обработку стекла от запотевания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15F2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персонал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BA11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1EB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16214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7F359C88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EA2B0E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26A968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Ответственный сотрудник за проведение фото и видео съемки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E1E248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персонал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56CBE5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7CFD5C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48B43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72F1BA98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single" w:sz="4" w:space="0" w:color="auto"/>
            </w:tcBorders>
            <w:shd w:val="clear" w:color="000000" w:fill="FFFF00"/>
            <w:noWrap/>
          </w:tcPr>
          <w:p w14:paraId="46C2FA5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FFFF00"/>
            <w:noWrap/>
          </w:tcPr>
          <w:p w14:paraId="410B2CB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Судейская коллегия: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FFFF00"/>
            <w:noWrap/>
          </w:tcPr>
          <w:p w14:paraId="64BFDA32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FFFF00"/>
            <w:noWrap/>
          </w:tcPr>
          <w:p w14:paraId="2F22AF52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FFFF00"/>
          </w:tcPr>
          <w:p w14:paraId="60AC99A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000000" w:fill="FFFF00"/>
          </w:tcPr>
          <w:p w14:paraId="588EA23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</w:tr>
      <w:tr w:rsidR="00372251" w14:paraId="2CB3FFF4" w14:textId="77777777">
        <w:trPr>
          <w:trHeight w:val="300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0564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A9B6A" w14:textId="3C1D9536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Обеспечить компенсацию проживания судей, минимум судей </w:t>
            </w:r>
            <w:r w:rsidR="0046497F">
              <w:rPr>
                <w:rFonts w:ascii="Calibri" w:eastAsia="Times New Roman" w:hAnsi="Calibri" w:cs="Calibri"/>
                <w:sz w:val="18"/>
                <w:szCs w:val="18"/>
              </w:rPr>
              <w:t>НБА</w:t>
            </w:r>
          </w:p>
        </w:tc>
        <w:tc>
          <w:tcPr>
            <w:tcW w:w="725" w:type="pct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8FF2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прочее</w:t>
            </w:r>
          </w:p>
        </w:tc>
        <w:tc>
          <w:tcPr>
            <w:tcW w:w="737" w:type="pct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09C1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BE9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EBEB7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4B63C718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F0C6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CBB2B" w14:textId="4461712A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Обеспечить компенсацию расходов на проезд судей, минимум судей </w:t>
            </w:r>
            <w:r w:rsidR="0046497F">
              <w:rPr>
                <w:rFonts w:ascii="Calibri" w:eastAsia="Times New Roman" w:hAnsi="Calibri" w:cs="Calibri"/>
                <w:sz w:val="18"/>
                <w:szCs w:val="18"/>
              </w:rPr>
              <w:t>НБА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526F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прочее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5342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05F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141B3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4C5011FD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9C89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759C" w14:textId="39940DB1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Обеспечить питание судей на время всех дней приезда, минимум судей </w:t>
            </w:r>
            <w:r w:rsidR="0046497F">
              <w:rPr>
                <w:rFonts w:ascii="Calibri" w:eastAsia="Times New Roman" w:hAnsi="Calibri" w:cs="Calibri"/>
                <w:sz w:val="18"/>
                <w:szCs w:val="18"/>
              </w:rPr>
              <w:t>НБА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CC31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питание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B53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44A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0FE1A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1C247841" w14:textId="77777777">
        <w:trPr>
          <w:trHeight w:val="96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06B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018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Обеспечить обед в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день чемпионата для участников, моделей, секретаря, волонтера и ответственных за протопку печи, обработку стекла от запотевания, фото и видео съемку, медицинских работников во время чемпионата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4859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питание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5BAC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9A9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486A5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7B0BB1C0" w14:textId="77777777">
        <w:trPr>
          <w:trHeight w:val="64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17A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2FF0" w14:textId="07436292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Футболки для судейского корпуса с обязательными логотипами </w:t>
            </w:r>
            <w:r w:rsidR="0046497F">
              <w:rPr>
                <w:rFonts w:ascii="Calibri" w:eastAsia="Times New Roman" w:hAnsi="Calibri" w:cs="Calibri"/>
                <w:sz w:val="18"/>
                <w:szCs w:val="18"/>
              </w:rPr>
              <w:t>НБА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 Спонсоров и надписью "Судья"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CE9B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рекламные материалы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F286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ждем ответ от Ген. Спонсора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311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600E2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1AD6D851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AAF0CD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88B36F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Именные таблички судей на судейский стол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FC9874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рекламные материалы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157F3A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2A47D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1319E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5C24E841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single" w:sz="4" w:space="0" w:color="auto"/>
            </w:tcBorders>
            <w:shd w:val="clear" w:color="000000" w:fill="FFFF00"/>
            <w:noWrap/>
          </w:tcPr>
          <w:p w14:paraId="3F3563E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FFFF00"/>
            <w:noWrap/>
          </w:tcPr>
          <w:p w14:paraId="7E45A16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Общение/коммуникации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FFFF00"/>
            <w:noWrap/>
          </w:tcPr>
          <w:p w14:paraId="504CDCA1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FFFF00"/>
            <w:noWrap/>
          </w:tcPr>
          <w:p w14:paraId="2FB8F6F6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FFFF00"/>
          </w:tcPr>
          <w:p w14:paraId="65E7197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000000" w:fill="FFFF00"/>
          </w:tcPr>
          <w:p w14:paraId="6DC93C8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</w:tr>
      <w:tr w:rsidR="00372251" w14:paraId="37F87F2A" w14:textId="77777777">
        <w:trPr>
          <w:trHeight w:val="300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EE95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AA5B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Создание общего чата: организатор, Главный судья, судьи</w:t>
            </w:r>
          </w:p>
        </w:tc>
        <w:tc>
          <w:tcPr>
            <w:tcW w:w="725" w:type="pct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53C8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чат</w:t>
            </w:r>
          </w:p>
        </w:tc>
        <w:tc>
          <w:tcPr>
            <w:tcW w:w="737" w:type="pct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F93B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54F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72ECF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40 дней</w:t>
            </w:r>
          </w:p>
        </w:tc>
      </w:tr>
      <w:tr w:rsidR="00372251" w14:paraId="0C51416A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34F2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FEC9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Создание общего чата: организатор, Главный судья, участники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47F3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чат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19F3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2EA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990B3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20 дней</w:t>
            </w:r>
          </w:p>
        </w:tc>
      </w:tr>
      <w:tr w:rsidR="00372251" w14:paraId="0D8FA534" w14:textId="77777777">
        <w:trPr>
          <w:trHeight w:val="66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47249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53D80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Создание "медиа-чата": организатор, Главный судья, судьи, участники, лицо ответственное за фото и видео съемку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39435B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чат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7DDF39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D6CB9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4D0A4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19780759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5AC16ED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49C61BB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Проведение Чемпионата: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50227E71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5659A704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486928D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14:paraId="055142B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</w:tr>
      <w:tr w:rsidR="00372251" w14:paraId="6BFA2633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E97A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D5F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Организация трансляции музыки участников в парной и месте нахождения судей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8EE4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техника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8C35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0CB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F3AB2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4F96F049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8585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26F3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Организация общего музыкального фона между выступлениями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F72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техника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593A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CE9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2AA8B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743A2C93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CF3C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787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Микрофон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AA4E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техника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42D5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62F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FB56B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32E57374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D06E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E9D5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Предоставление места для проведения "судейской"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7E3B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помещение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7785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F5B9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A8C6F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4B9990D0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B09C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3BD1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Предоставление места для проведения "обратной связи"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9D6F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помещение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9E4F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493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31D3D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24F316DF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558F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lastRenderedPageBreak/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41BE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Организация видеозаписи "обратной связи"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E808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4685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DA7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4234D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63CBAFBE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CC123E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88B4C4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Предоставление места для проведения "общения судей" во время чемпионата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2FA273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помещение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1BE761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C6254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91007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73392C56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1821F60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69E9050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Прямой эфир - рекомендация, при наличии технической возможности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2B7288C7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63F60CB6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71529AD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14:paraId="090A826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</w:tr>
      <w:tr w:rsidR="00372251" w14:paraId="388F1E34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6E2A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284A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Организация прямого эфира чемпионата в сеть Интернет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8B07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Интернет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7D53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CFE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E7C57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15CE6B62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67EA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2E6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Место для комментаторов чемпионата, при их наличии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F04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помещение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2989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5BF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95A45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20E06724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A56E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4E6F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Организация изоляции комментаторов от судей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E302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помещение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B3E5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2D9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36798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487395F7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18DA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4BEC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Розетка/удлинитель на 220 В, для зарядки телефонов комментаторов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8849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техника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408C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6A7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304FD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68D17C9F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CFAA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97F7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стол для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комфортного размещения всех комментаторов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AB53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мебель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5F9E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22B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0D430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5FB98F8B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6BD1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2348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стулья, по количеству комментаторов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669A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мебель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FE52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55C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75292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1D0E4F1D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4AC6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79EC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скатерть на столе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2EF5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мебель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5B00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F64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0BC84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377C5ADA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DDBC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5761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вода газированная / не газированная, по количеству комментаторов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0933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питание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D9C8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82D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FA5AD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53F6198B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8B6283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F30FF8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стаканы, по количеству комментаторов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5C8819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питание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8204EA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5A7548F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</w:tcPr>
          <w:p w14:paraId="607DC4D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1BD690FF" w14:textId="77777777">
        <w:trPr>
          <w:trHeight w:val="320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233EB95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385A3D1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Фото и видеосъемка:</w:t>
            </w:r>
          </w:p>
        </w:tc>
        <w:tc>
          <w:tcPr>
            <w:tcW w:w="725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78E765F0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603E914F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5B597DE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14:paraId="134010F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</w:tr>
      <w:tr w:rsidR="00372251" w14:paraId="41A1FE83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536E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7A1C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Организация фото и видео съемок во время чемпионата, не мешающих работе СК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5CD5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техника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38D7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3E8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E8D0E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109251E8" w14:textId="77777777">
        <w:trPr>
          <w:trHeight w:val="66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EADB8F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9D993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Организация отсутствия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бликов при съемке через стекло парной (темный задний/боковой фон), по мере возможности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E0CE4A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прочее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FAD6BB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09D4B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31979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61026E94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585CEC0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7FD78B9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Рабочее место секретаря: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0B138298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0685A736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506C799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14:paraId="6C82624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</w:tr>
      <w:tr w:rsidR="00372251" w14:paraId="6B94C8BD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9039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BEAA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стол для комфортного размещения секретаря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531D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мебель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557D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04C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4B7A0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7ED29714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5DA0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ABAA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стул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8612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мебель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3FAF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DCB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5FDDF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65EDF3EA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AD85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B82F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Розетка/удлинитель на 220 В, для зарядки телефонов 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BF81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техника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9C40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1E6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562C4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4C835F91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33A7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6B4A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Ноутбук или стационарный компьютер с возможностью работы в программе Excel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C76C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техника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4A40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792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96D55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41FE7EFF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62C4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D30C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вода газированная / не газированная по 1 шт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60B3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питание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9995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A6A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D30F4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6AA79C6D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B5AD2C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655FE5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стакан 1 шт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C0AC00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питание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375620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3F454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522D7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0BA54285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3B28EC2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2BF82C8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Жеребьевка участников: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6AD0C56D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6632E201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4915207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14:paraId="4A8C83B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</w:tr>
      <w:tr w:rsidR="00372251" w14:paraId="04561814" w14:textId="77777777">
        <w:trPr>
          <w:trHeight w:val="64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AFA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4A2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Расписка о согласии на размещение видео и фото в социальных сетях, из расчета количество судей + количество участников + количество моделей + 5 запасных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95B4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документы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FE44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1D3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FB862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3B7F0CC3" w14:textId="77777777">
        <w:trPr>
          <w:trHeight w:val="57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7A8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516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Расписка о том, что человек сам за себя отвечает и добровольно учувствует в чемпионате, из расчета количество судей + количество участников + количество моделей + 5 запасных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7E90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документы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4BBF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D29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C9C45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2FE31D4A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71A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D5B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Протокол жеребьевки участников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5751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документы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ADD1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538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6DA86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39508B6E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627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67F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Номера для жеребьевки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37A0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канцелярия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D055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515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F47C4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347CABDA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DA6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247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Организация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фото и видео съемки жеребьевки и публикация ее в сети Интернет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00A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Интернет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90AD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9DB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A01CC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1 день</w:t>
            </w:r>
          </w:p>
        </w:tc>
      </w:tr>
      <w:tr w:rsidR="00372251" w14:paraId="68B030A4" w14:textId="77777777">
        <w:trPr>
          <w:trHeight w:val="34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D98E7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E3AE43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Рассылка фото и видео съемки жеребьевки в "медиа чат"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450DC6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чат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D253D6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B08EC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62284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день чемпионата</w:t>
            </w:r>
          </w:p>
        </w:tc>
      </w:tr>
      <w:tr w:rsidR="00372251" w14:paraId="29E7CF5D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4A46DF5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lastRenderedPageBreak/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1BF3E02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Медицинский контроль на допуск к участию: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75EC260A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7F7C4BF5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5E7AFFC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14:paraId="2FB4107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</w:tr>
      <w:tr w:rsidR="00372251" w14:paraId="61A22734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AF67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EA26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Сотрудник ответственный за проведение медицинского контроля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91B7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персонал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F7A1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F11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0BE6C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441E12C9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6E2D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909A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Место для проведения медицинского контроля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32FD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мебель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E45F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AA8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F11E2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6814E2B2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37C5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5EED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Стол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8BB2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мебель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F686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36F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C9C19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19BBB509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9B7E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01E3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Стулья, минимум 2 шутки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2DD0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мебель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6E56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BA2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B3D33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186F041B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CE71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97E5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Ручка + 1 запасная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0E9E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канцелярия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95CD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7B5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F5093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21DB8AEB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D4F1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FB93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Тонометр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2BB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техника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65F1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141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8B522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08684337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D30A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0B4B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Бесконтактный градусник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08FF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техника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0C4C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3D3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2F234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76D634A1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75D3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FC9D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Алко-тестер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FA19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техника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7544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A98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4D7D8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0910C10C" w14:textId="77777777">
        <w:trPr>
          <w:trHeight w:val="63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2ADFD5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DD18B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Бланки допуска о проведении мед. Контроля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и допуска к участию в чемпионате, из расчета количество судей + количество участников + количество моделей + 5 запасных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80A3F6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документы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C30511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4A3383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B1838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24C39F82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62CA906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101264E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Место для организации отдыха модели после выступления: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2CB5050C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378F7A1F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164CCC2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14:paraId="1B40ECA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</w:tr>
      <w:tr w:rsidR="00372251" w14:paraId="0F5BFE5E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F3B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F49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Стул/кресло для отдыха модели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7625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мебель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3E97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2F8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2B475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277A4977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73A0D0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911A35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Стол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4B3775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мебель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3F592A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06FE6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5AC66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40E53822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1961313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40AA2D2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Награждение: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5B920129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0B436840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3403175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14:paraId="75A4733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</w:tr>
      <w:tr w:rsidR="00372251" w14:paraId="548B2F46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755E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6774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Комплект наград призерам (медали, дипломы) + 1 запасной диплом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B814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рекламные материалы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BD63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D54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5665C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64F95925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1823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E815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Комплект наград участникам (медали, дипломы) + 1 запасной диплом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54B3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рекламные материалы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3379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DDE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28455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71608B2B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DDD4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E916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Благодарность моделям (грамоты, письма) + 1 запасная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E225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рекламные материалы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86DB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3CE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ED36E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7DE291BA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7DA7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606F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Благодарность спонсорам (грамоты, письма) + 1 запасная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505F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рекламные материалы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3D53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6C3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51D19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32E68917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D80C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26E5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Благодарность организаторам (грамоты, письма) + 1 запасная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0F3C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рекламные материалы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4D4C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056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006E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6FB50D03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60CC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4E47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Благодарность судьям (грамоты, письма) + 1 запасная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D8F9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рекламные материалы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A259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D3C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A52CD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34B1531D" w14:textId="77777777">
        <w:trPr>
          <w:trHeight w:val="66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0FC12A0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0076CEE0" w14:textId="2C00F792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Наличие логотипов </w:t>
            </w:r>
            <w:r w:rsidR="0046497F">
              <w:rPr>
                <w:rFonts w:ascii="Calibri" w:eastAsia="Times New Roman" w:hAnsi="Calibri" w:cs="Calibri"/>
                <w:sz w:val="18"/>
                <w:szCs w:val="18"/>
              </w:rPr>
              <w:t>НБА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 спонсоров на грамотах и благодарностях чемпионата, по размеру не менее логотипов спонсоров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8EB29E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рекламные материалы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0B3B4E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ждем ответ от Ген. Спонсора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14:paraId="292EC38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</w:tcPr>
          <w:p w14:paraId="020FD6D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1D53AC85" w14:textId="77777777">
        <w:trPr>
          <w:trHeight w:val="320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11CE600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3547750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Продвижение:</w:t>
            </w:r>
          </w:p>
        </w:tc>
        <w:tc>
          <w:tcPr>
            <w:tcW w:w="725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1161E1D1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7320D8F4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4E2FF42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14:paraId="20B6BBE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</w:tr>
      <w:tr w:rsidR="00372251" w14:paraId="6ECBA8EE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E19B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E8D6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Снять итоговый ролик с судьями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37A2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рекламные материалы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27DB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C06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FCEAE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день чемпионата</w:t>
            </w:r>
          </w:p>
        </w:tc>
      </w:tr>
      <w:tr w:rsidR="00372251" w14:paraId="1A07BA9D" w14:textId="77777777">
        <w:trPr>
          <w:trHeight w:val="30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CA19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F92F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Снять итоговый ролик с участниками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6E72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рекламные материалы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E849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118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3B751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день чемпионата</w:t>
            </w:r>
          </w:p>
        </w:tc>
      </w:tr>
      <w:tr w:rsidR="00372251" w14:paraId="48B6EB94" w14:textId="77777777">
        <w:trPr>
          <w:trHeight w:val="64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E8E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FE3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Снять промо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ролик или написать статью для анонса чемпионата: баня, площадка, судьи, участники, организаторы, спонсоры.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B9B4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рекламные материалы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14F0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D37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2E8BD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день чемпионата</w:t>
            </w:r>
          </w:p>
        </w:tc>
      </w:tr>
      <w:tr w:rsidR="00372251" w14:paraId="1598D5D8" w14:textId="77777777">
        <w:trPr>
          <w:trHeight w:val="315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630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2031" w14:textId="2A9089E5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Составить, согласовать у ГС </w:t>
            </w:r>
            <w:r w:rsidR="0046497F">
              <w:rPr>
                <w:rFonts w:ascii="Calibri" w:eastAsia="Times New Roman" w:hAnsi="Calibri" w:cs="Calibri"/>
                <w:sz w:val="18"/>
                <w:szCs w:val="18"/>
              </w:rPr>
              <w:t xml:space="preserve">НБА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и опубликовать пресс релиз о проведении чемпионата.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EB0D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рекламные материалы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24AE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00E8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5A3B1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1F0BD133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3506AD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F200D8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Разместить статью в средствах массовой информации, при наличии такой возможности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BB4CAB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рекламные материалы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1D0B46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EA6A86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97DD2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 после чемпионата</w:t>
            </w:r>
          </w:p>
        </w:tc>
      </w:tr>
      <w:tr w:rsidR="00372251" w14:paraId="6E6D85C2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2365559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01904C7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Соблюдение требований, рекомендаций Роспотребнадзора.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17D1E180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69C4996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363F039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14:paraId="2A78915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</w:tr>
      <w:tr w:rsidR="00372251" w14:paraId="64D1E291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single" w:sz="4" w:space="0" w:color="auto"/>
            </w:tcBorders>
            <w:shd w:val="clear" w:color="000000" w:fill="FFFF00"/>
            <w:noWrap/>
          </w:tcPr>
          <w:p w14:paraId="7AB14FA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FFFF00"/>
            <w:noWrap/>
          </w:tcPr>
          <w:p w14:paraId="7F4A5E6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Параметры парной: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FFFF00"/>
            <w:noWrap/>
          </w:tcPr>
          <w:p w14:paraId="6314D5C2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FFFF00"/>
            <w:noWrap/>
          </w:tcPr>
          <w:p w14:paraId="315957CF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FFFF00"/>
          </w:tcPr>
          <w:p w14:paraId="4B8A5BF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000000" w:fill="FFFF00"/>
          </w:tcPr>
          <w:p w14:paraId="15F7F72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1DD490EC" w14:textId="77777777">
        <w:trPr>
          <w:trHeight w:val="320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CC7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lastRenderedPageBreak/>
              <w:t>участникам</w:t>
            </w:r>
          </w:p>
        </w:tc>
        <w:tc>
          <w:tcPr>
            <w:tcW w:w="2455" w:type="pct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9BE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Ширина рабочего полога не менее 80 см</w:t>
            </w:r>
          </w:p>
        </w:tc>
        <w:tc>
          <w:tcPr>
            <w:tcW w:w="725" w:type="pct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B7AC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помещение</w:t>
            </w:r>
          </w:p>
        </w:tc>
        <w:tc>
          <w:tcPr>
            <w:tcW w:w="737" w:type="pct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2154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681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0FFFC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4A2A130C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6B7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F49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Высота рабочего полога не менее 75 см от уровня поля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6695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помещение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51D4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2113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FBBA6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63984550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9E4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11B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Длина рабочего полога не менее 200 см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5FF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помещение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D43D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EA7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42B7F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5907E625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EBF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939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Лавка, скамья, либо полог для размещения инструментов участника.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2825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помещение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261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013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AF66C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78A04CE3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F64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DDA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Крючки для размещения трав и тп.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C440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помещение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AC41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A23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C6FB3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484CC44F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8D7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B2F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Слив для воды.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0EE0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помещение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72CE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390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5036A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262C1A29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F44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F8A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Отсутствие металлического экрана у печи.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5BC4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помещение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44CE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14D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4AC31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5028E10E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5C9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70C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Крючки для одежды участника и модели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297E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помещение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08B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ADE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C6153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7D31E056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BC8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D30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Наличие окна для проветривания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7249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помещение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3754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A02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98C7B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597A9610" w14:textId="77777777">
        <w:trPr>
          <w:trHeight w:val="34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7839E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532E8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Высота потолка в парном помещении не менее 220 см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A2C235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помещение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A54B2F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61CEF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4CFC5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0A0E7D67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single" w:sz="4" w:space="0" w:color="auto"/>
            </w:tcBorders>
            <w:shd w:val="clear" w:color="000000" w:fill="FFFF00"/>
            <w:noWrap/>
          </w:tcPr>
          <w:p w14:paraId="4EDBBD9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FFFF00"/>
            <w:noWrap/>
          </w:tcPr>
          <w:p w14:paraId="5F04A17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Параметры стекла: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FFFF00"/>
            <w:noWrap/>
          </w:tcPr>
          <w:p w14:paraId="4FB3561B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FFFF00"/>
            <w:noWrap/>
          </w:tcPr>
          <w:p w14:paraId="2DFB17A9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000000" w:fill="FFFF00"/>
          </w:tcPr>
          <w:p w14:paraId="14C77DA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000000" w:fill="FFFF00"/>
          </w:tcPr>
          <w:p w14:paraId="442CE9B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</w:tr>
      <w:tr w:rsidR="00372251" w14:paraId="73402B24" w14:textId="77777777">
        <w:trPr>
          <w:trHeight w:val="320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982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0CA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Ширина не менее 200 см.</w:t>
            </w:r>
          </w:p>
        </w:tc>
        <w:tc>
          <w:tcPr>
            <w:tcW w:w="725" w:type="pct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64AB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помещение</w:t>
            </w:r>
          </w:p>
        </w:tc>
        <w:tc>
          <w:tcPr>
            <w:tcW w:w="737" w:type="pct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406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800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71EA8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3D20FD01" w14:textId="77777777">
        <w:trPr>
          <w:trHeight w:val="34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F11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310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Высота не менее 100 см.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60D5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помещение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AA6D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211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930B2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3E6771C1" w14:textId="77777777">
        <w:trPr>
          <w:trHeight w:val="320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F27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участникам</w:t>
            </w:r>
          </w:p>
        </w:tc>
        <w:tc>
          <w:tcPr>
            <w:tcW w:w="2455" w:type="pct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B18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Нижний уровень стекла должен быть не выше, чем на 5 см от уровня рабочего полога</w:t>
            </w:r>
          </w:p>
        </w:tc>
        <w:tc>
          <w:tcPr>
            <w:tcW w:w="725" w:type="pct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4552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помещение</w:t>
            </w:r>
          </w:p>
        </w:tc>
        <w:tc>
          <w:tcPr>
            <w:tcW w:w="737" w:type="pct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342D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региональный и отборочный</w:t>
            </w:r>
          </w:p>
        </w:tc>
        <w:tc>
          <w:tcPr>
            <w:tcW w:w="364" w:type="pct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CFC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8" w:space="0" w:color="auto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7ADC7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7 дней</w:t>
            </w:r>
          </w:p>
        </w:tc>
      </w:tr>
      <w:tr w:rsidR="00372251" w14:paraId="0B09614A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2183D46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597760DB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Зрители: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53CBA6AC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</w:tcPr>
          <w:p w14:paraId="46C5EAA7" w14:textId="77777777" w:rsidR="00372251" w:rsidRDefault="00372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5"/>
                <w:szCs w:val="15"/>
              </w:rPr>
            </w:pP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31C7DE2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14:paraId="5BA2AE6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</w:tr>
      <w:tr w:rsidR="00372251" w14:paraId="124F4909" w14:textId="77777777">
        <w:trPr>
          <w:trHeight w:val="64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0C6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BD6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Организация пространства для зрителей. В случае ограниченного числа мест для просмотра контроль количества зрителей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0F6C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помещение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8550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0AB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BB3E3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230166ED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18B7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A8EC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Вода (кулер) для зрителей.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0400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питание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4FB4D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79A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0C32B0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39EA2480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558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2E8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Туалет, место для размещения верхней одежды (при необходимости).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1CF0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помещение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F2AA9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724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D1FD2A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69DBB81D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201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C0C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Таблички и голосовое оповещение с просьбой отключить звук у телефона.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FB6B6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прочее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16B6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835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61E6A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4C7B4D1C" w14:textId="77777777">
        <w:trPr>
          <w:trHeight w:val="32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2A2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9FB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Озвучить правила ведения съемки – не заходить за ограниченного линию и т.д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FF3E4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прочее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C4573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1B88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D9E037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  <w:tr w:rsidR="00372251" w14:paraId="435C47B8" w14:textId="77777777">
        <w:trPr>
          <w:trHeight w:val="340"/>
        </w:trPr>
        <w:tc>
          <w:tcPr>
            <w:tcW w:w="3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4A0EA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245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21E515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Озвучить просьбу не мешать работе судей.</w:t>
            </w:r>
          </w:p>
        </w:tc>
        <w:tc>
          <w:tcPr>
            <w:tcW w:w="725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C5E0F21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помещение</w:t>
            </w:r>
          </w:p>
        </w:tc>
        <w:tc>
          <w:tcPr>
            <w:tcW w:w="737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F7716D2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Отборочный</w:t>
            </w:r>
          </w:p>
        </w:tc>
        <w:tc>
          <w:tcPr>
            <w:tcW w:w="364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B32D3F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DBBFDE" w14:textId="77777777" w:rsidR="00372251" w:rsidRDefault="00CB3676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</w:rPr>
              <w:t>2 дня</w:t>
            </w:r>
          </w:p>
        </w:tc>
      </w:tr>
    </w:tbl>
    <w:p w14:paraId="46382DCB" w14:textId="77777777" w:rsidR="00372251" w:rsidRDefault="00372251">
      <w:pPr>
        <w:rPr>
          <w:rFonts w:ascii="Arial Narrow" w:hAnsi="Arial Narrow"/>
          <w:color w:val="FF0000"/>
        </w:rPr>
      </w:pPr>
    </w:p>
    <w:p w14:paraId="7441AE51" w14:textId="77777777" w:rsidR="00372251" w:rsidRDefault="00CB3676">
      <w:pPr>
        <w:spacing w:after="0" w:line="240" w:lineRule="auto"/>
        <w:rPr>
          <w:b/>
        </w:rPr>
      </w:pPr>
      <w:r>
        <w:rPr>
          <w:b/>
        </w:rPr>
        <w:br w:type="page" w:clear="all"/>
      </w:r>
    </w:p>
    <w:p w14:paraId="16C95702" w14:textId="77777777" w:rsidR="00372251" w:rsidRDefault="00CB3676">
      <w:pPr>
        <w:jc w:val="right"/>
        <w:rPr>
          <w:b/>
        </w:rPr>
      </w:pPr>
      <w:r>
        <w:rPr>
          <w:b/>
        </w:rPr>
        <w:lastRenderedPageBreak/>
        <w:t>Приложение № 2</w:t>
      </w:r>
    </w:p>
    <w:p w14:paraId="451BABB0" w14:textId="77777777" w:rsidR="00372251" w:rsidRDefault="00CB3676">
      <w:pPr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Реклама на мероприятиях, проводимых под эгидой </w:t>
      </w:r>
      <w:bookmarkStart w:id="1" w:name="_Hlk128652313"/>
      <w:r>
        <w:rPr>
          <w:rFonts w:ascii="Times New Roman" w:hAnsi="Times New Roman" w:cs="Times New Roman"/>
          <w:b/>
          <w:sz w:val="18"/>
          <w:szCs w:val="18"/>
        </w:rPr>
        <w:t>Национальной Банной Ассоциации</w:t>
      </w:r>
      <w:bookmarkEnd w:id="1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51964F1C" w14:textId="77777777" w:rsidR="00372251" w:rsidRDefault="00CB3676">
      <w:pPr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(региональные чемпионаты, отборочные чемпионаты)</w:t>
      </w:r>
    </w:p>
    <w:p w14:paraId="0E65CCA7" w14:textId="77777777" w:rsidR="00372251" w:rsidRDefault="00CB3676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Настоящим доводим до вашего сведения, что обязательным условием сотрудничества с Национальной Банной Ассоциации (далее Ассоциаци</w:t>
      </w:r>
      <w:r>
        <w:rPr>
          <w:rFonts w:ascii="Times New Roman" w:hAnsi="Times New Roman" w:cs="Times New Roman"/>
          <w:sz w:val="18"/>
          <w:szCs w:val="18"/>
        </w:rPr>
        <w:t>я) в рамках отборов к финалу Чемпионата «Русь Банная» для организаторов на местах является:</w:t>
      </w:r>
    </w:p>
    <w:p w14:paraId="7268D039" w14:textId="77777777" w:rsidR="00372251" w:rsidRDefault="00CB3676">
      <w:pPr>
        <w:pStyle w:val="af4"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Заблаговременное (за 1-2 недели до начала мероприятия) согласование всей рекламной активности на местных мероприятиях с представителем Национальной Банной Ассоциации </w:t>
      </w:r>
      <w:r>
        <w:rPr>
          <w:rFonts w:ascii="Times New Roman" w:hAnsi="Times New Roman" w:cs="Times New Roman"/>
          <w:sz w:val="18"/>
          <w:szCs w:val="18"/>
          <w:u w:val="single"/>
        </w:rPr>
        <w:t>Степановым Станиславом</w:t>
      </w:r>
      <w:r>
        <w:rPr>
          <w:rFonts w:ascii="Times New Roman" w:hAnsi="Times New Roman" w:cs="Times New Roman"/>
          <w:sz w:val="18"/>
          <w:szCs w:val="18"/>
        </w:rPr>
        <w:t xml:space="preserve"> +7 (985) 228-64-13, а именно:</w:t>
      </w:r>
    </w:p>
    <w:p w14:paraId="3A090555" w14:textId="77777777" w:rsidR="00372251" w:rsidRDefault="00CB3676">
      <w:pPr>
        <w:pStyle w:val="af4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размещение логотипов в оформлении м</w:t>
      </w:r>
      <w:r>
        <w:rPr>
          <w:rFonts w:ascii="Times New Roman" w:hAnsi="Times New Roman" w:cs="Times New Roman"/>
          <w:sz w:val="18"/>
          <w:szCs w:val="18"/>
        </w:rPr>
        <w:t>еста проведения мероприятий (баннеры, штендеры, пресс-волы, раздаточный печатный материал и т.д.);</w:t>
      </w:r>
    </w:p>
    <w:p w14:paraId="071E53A4" w14:textId="77777777" w:rsidR="00372251" w:rsidRDefault="00CB3676">
      <w:pPr>
        <w:pStyle w:val="af4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процедура награждения (вручение призов, приветственные слова от спонсоров);</w:t>
      </w:r>
    </w:p>
    <w:p w14:paraId="317B722D" w14:textId="77777777" w:rsidR="00372251" w:rsidRDefault="00CB3676">
      <w:pPr>
        <w:pStyle w:val="af4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Так же предоставить информацию о мероприятии, либо пресс-релиз (желательно как можно раньше, для запуска заблаговременной рекламной кампании):</w:t>
      </w:r>
    </w:p>
    <w:p w14:paraId="67D7F9A5" w14:textId="77777777" w:rsidR="00372251" w:rsidRDefault="00CB3676">
      <w:pPr>
        <w:pStyle w:val="af4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выбор места, даты и времени проведения мероприятия;</w:t>
      </w:r>
    </w:p>
    <w:p w14:paraId="63910BDA" w14:textId="77777777" w:rsidR="00372251" w:rsidRDefault="00CB3676">
      <w:pPr>
        <w:pStyle w:val="af4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выбор парной для проведения соревнований;</w:t>
      </w:r>
    </w:p>
    <w:p w14:paraId="4E808D06" w14:textId="77777777" w:rsidR="00372251" w:rsidRDefault="00CB3676">
      <w:pPr>
        <w:pStyle w:val="af4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выбор печи, д</w:t>
      </w:r>
      <w:r>
        <w:rPr>
          <w:rFonts w:ascii="Times New Roman" w:hAnsi="Times New Roman" w:cs="Times New Roman"/>
          <w:sz w:val="18"/>
          <w:szCs w:val="18"/>
        </w:rPr>
        <w:t>ымохода, камней для парной соревнований;</w:t>
      </w:r>
    </w:p>
    <w:p w14:paraId="34AF0F6C" w14:textId="77777777" w:rsidR="00372251" w:rsidRDefault="00CB3676">
      <w:pPr>
        <w:pStyle w:val="af4"/>
        <w:ind w:left="-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Все расходы на производство рекламной продукции берёт на себя организатор.</w:t>
      </w:r>
    </w:p>
    <w:p w14:paraId="3AEF7FD2" w14:textId="77777777" w:rsidR="00372251" w:rsidRDefault="00372251">
      <w:pPr>
        <w:pStyle w:val="af4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1107701C" w14:textId="77777777" w:rsidR="00372251" w:rsidRDefault="00CB3676">
      <w:pPr>
        <w:pStyle w:val="af4"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Обязательное упоминание в своей рекламной кампании то, что мероприятие проходит под эгидой Ассоциации с размещением на всех рекламных поста</w:t>
      </w:r>
      <w:r>
        <w:rPr>
          <w:rFonts w:ascii="Times New Roman" w:hAnsi="Times New Roman" w:cs="Times New Roman"/>
          <w:sz w:val="18"/>
          <w:szCs w:val="18"/>
        </w:rPr>
        <w:t xml:space="preserve">х и баннерах логотипа Ассоциации, в разделе Организатор мероприятия. Все необходимые логотипы можно взять по ссылке - </w:t>
      </w:r>
      <w:hyperlink r:id="rId8" w:tooltip="https://disk.yandex.ru/d/NKP5uVVqEudGqQ" w:history="1">
        <w:r>
          <w:rPr>
            <w:rStyle w:val="af2"/>
            <w:rFonts w:ascii="Times New Roman" w:hAnsi="Times New Roman" w:cs="Times New Roman"/>
            <w:sz w:val="18"/>
            <w:szCs w:val="18"/>
          </w:rPr>
          <w:t>https://disk.yandex.ru/d/NKP5uVVqEudG</w:t>
        </w:r>
        <w:r>
          <w:rPr>
            <w:rStyle w:val="af2"/>
            <w:rFonts w:ascii="Times New Roman" w:hAnsi="Times New Roman" w:cs="Times New Roman"/>
            <w:sz w:val="18"/>
            <w:szCs w:val="18"/>
          </w:rPr>
          <w:t>qQ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br/>
      </w:r>
    </w:p>
    <w:p w14:paraId="6564AD53" w14:textId="77777777" w:rsidR="00372251" w:rsidRDefault="00CB3676">
      <w:pPr>
        <w:pStyle w:val="af4"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Строгое соблюдение требований Ассоциации к допуску / не допуску того или иного рекламодателя/участника/зрителя на мероприятие, а именно:</w:t>
      </w:r>
    </w:p>
    <w:p w14:paraId="625A2A1C" w14:textId="77777777" w:rsidR="00372251" w:rsidRDefault="00CB3676">
      <w:pPr>
        <w:pStyle w:val="af4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перечень допустимых брендов и суммы их спонсорского участия;</w:t>
      </w:r>
    </w:p>
    <w:p w14:paraId="380E4FA9" w14:textId="77777777" w:rsidR="00372251" w:rsidRDefault="00CB3676">
      <w:pPr>
        <w:pStyle w:val="af4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перечень брендов и лиц, которым запрещено участ</w:t>
      </w:r>
      <w:r>
        <w:rPr>
          <w:rFonts w:ascii="Times New Roman" w:hAnsi="Times New Roman" w:cs="Times New Roman"/>
          <w:sz w:val="18"/>
          <w:szCs w:val="18"/>
        </w:rPr>
        <w:t xml:space="preserve">ие на мероприятии (как выступающим, как спонсорам, как зрителям). </w:t>
      </w:r>
    </w:p>
    <w:p w14:paraId="1812D7EB" w14:textId="77777777" w:rsidR="00372251" w:rsidRDefault="00372251">
      <w:pPr>
        <w:pStyle w:val="af4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25F21DD3" w14:textId="77777777" w:rsidR="00372251" w:rsidRDefault="00CB3676">
      <w:pPr>
        <w:pStyle w:val="af4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перечнем можно ознакомится на сайте Ассоциации по ссылке - </w:t>
      </w:r>
      <w:hyperlink r:id="rId9" w:tooltip="https://parilka.pro/chernyjspisok" w:history="1">
        <w:r>
          <w:rPr>
            <w:rStyle w:val="af2"/>
            <w:rFonts w:ascii="Times New Roman" w:hAnsi="Times New Roman" w:cs="Times New Roman"/>
            <w:sz w:val="18"/>
            <w:szCs w:val="18"/>
          </w:rPr>
          <w:t>https://parilka.pro/chernyjspisok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.</w:t>
      </w:r>
    </w:p>
    <w:p w14:paraId="546EFE1E" w14:textId="77777777" w:rsidR="00372251" w:rsidRDefault="00372251">
      <w:pPr>
        <w:pStyle w:val="af4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4117B644" w14:textId="77777777" w:rsidR="00372251" w:rsidRDefault="00CB3676">
      <w:pPr>
        <w:pStyle w:val="af4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>
        <w:rPr>
          <w:rFonts w:ascii="Times New Roman" w:hAnsi="Times New Roman" w:cs="Times New Roman"/>
          <w:sz w:val="18"/>
          <w:szCs w:val="18"/>
        </w:rPr>
        <w:t>а мероприятиях, проводимых под эгидой Ассоциации, не должно быть несанкционированной рекламы! В случае выявления фактов нарушения требований Ассоциации организаторами мероприятия или его участниками, Ассоциация берет на себя решение ввести штрафные санкции</w:t>
      </w:r>
      <w:r>
        <w:rPr>
          <w:rFonts w:ascii="Times New Roman" w:hAnsi="Times New Roman" w:cs="Times New Roman"/>
          <w:sz w:val="18"/>
          <w:szCs w:val="18"/>
        </w:rPr>
        <w:t>, признать мероприятие нелегитимным, аннулировать результаты, внести организаторов и нарушителей в «черный список» Ассоциации.</w:t>
      </w:r>
    </w:p>
    <w:p w14:paraId="45B821B9" w14:textId="77777777" w:rsidR="00372251" w:rsidRDefault="00372251">
      <w:pPr>
        <w:pStyle w:val="af4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43F299F0" w14:textId="77777777" w:rsidR="00372251" w:rsidRDefault="00CB3676">
      <w:pPr>
        <w:pStyle w:val="af4"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Ассоциация берёт на себя привлечение всероссийских спонсоров на весь сезон, в случае если организатор находит местного спонсора </w:t>
      </w:r>
      <w:r>
        <w:rPr>
          <w:rFonts w:ascii="Times New Roman" w:hAnsi="Times New Roman" w:cs="Times New Roman"/>
          <w:sz w:val="18"/>
          <w:szCs w:val="18"/>
        </w:rPr>
        <w:t>на свое мероприятие, то обязуется пустить его только платно в пользу организатора и согласовать его с представителем Ассоциации Степановым Станиславом +7 (985) 228-64-13.</w:t>
      </w:r>
    </w:p>
    <w:p w14:paraId="4D085CF6" w14:textId="77777777" w:rsidR="00372251" w:rsidRDefault="00372251">
      <w:pPr>
        <w:pStyle w:val="af4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54E31BDD" w14:textId="77777777" w:rsidR="00372251" w:rsidRDefault="00CB3676">
      <w:pPr>
        <w:pStyle w:val="af4"/>
        <w:numPr>
          <w:ilvl w:val="0"/>
          <w:numId w:val="10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Ассоциация, при наборе необходимого количества спонсоров обязуется предоставить пода</w:t>
      </w:r>
      <w:r>
        <w:rPr>
          <w:rFonts w:ascii="Times New Roman" w:hAnsi="Times New Roman" w:cs="Times New Roman"/>
          <w:sz w:val="18"/>
          <w:szCs w:val="18"/>
        </w:rPr>
        <w:t xml:space="preserve">рки для участников и призёров, а также сделать таргетированную (по месту проведения и целевой аудитории) рекламу регионального/отборочного чемпионата с указанием спонсоров Ассоциации и организатора. </w:t>
      </w:r>
    </w:p>
    <w:p w14:paraId="27B0C69A" w14:textId="77777777" w:rsidR="00372251" w:rsidRDefault="00372251">
      <w:pPr>
        <w:jc w:val="both"/>
      </w:pPr>
    </w:p>
    <w:p w14:paraId="43BFC934" w14:textId="77777777" w:rsidR="00372251" w:rsidRDefault="00CB3676">
      <w:pPr>
        <w:pStyle w:val="af3"/>
        <w:ind w:left="2832" w:firstLine="708"/>
      </w:pPr>
      <w:r>
        <w:rPr>
          <w:rFonts w:ascii="Times New Roman" w:hAnsi="Times New Roman" w:cs="Times New Roman"/>
          <w:b/>
          <w:bCs/>
          <w:sz w:val="20"/>
          <w:szCs w:val="20"/>
        </w:rPr>
        <w:t>Стандарты</w:t>
      </w:r>
    </w:p>
    <w:p w14:paraId="2F969FC4" w14:textId="77777777" w:rsidR="00372251" w:rsidRDefault="00372251">
      <w:pPr>
        <w:pStyle w:val="af3"/>
        <w:ind w:left="2832" w:firstLine="708"/>
      </w:pPr>
    </w:p>
    <w:p w14:paraId="407BEDCE" w14:textId="77777777" w:rsidR="00372251" w:rsidRDefault="00CB3676">
      <w:pPr>
        <w:pStyle w:val="af3"/>
        <w:ind w:left="-567" w:hanging="283"/>
      </w:pPr>
      <w:r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Упоминания спонсоров в социальных сетях.</w:t>
      </w:r>
    </w:p>
    <w:p w14:paraId="6D5EDC3D" w14:textId="77777777" w:rsidR="00372251" w:rsidRDefault="00372251">
      <w:pPr>
        <w:pStyle w:val="af3"/>
      </w:pPr>
    </w:p>
    <w:p w14:paraId="6B33F948" w14:textId="77777777" w:rsidR="00372251" w:rsidRDefault="00CB3676">
      <w:pPr>
        <w:pStyle w:val="af3"/>
        <w:ind w:left="-567" w:hanging="283"/>
      </w:pPr>
      <w:r>
        <w:rPr>
          <w:rFonts w:ascii="Times New Roman" w:hAnsi="Times New Roman" w:cs="Times New Roman"/>
          <w:sz w:val="18"/>
          <w:szCs w:val="18"/>
        </w:rPr>
        <w:t>·</w:t>
      </w:r>
      <w:r>
        <w:rPr>
          <w:rFonts w:ascii="Times New Roman" w:hAnsi="Times New Roman" w:cs="Times New Roman"/>
          <w:sz w:val="18"/>
          <w:szCs w:val="18"/>
        </w:rPr>
        <w:tab/>
        <w:t>Анонс с упоминанием только генеральных спонсоров - за месяц до чемпионата;</w:t>
      </w:r>
    </w:p>
    <w:p w14:paraId="43EF395D" w14:textId="77777777" w:rsidR="00372251" w:rsidRDefault="00CB3676">
      <w:pPr>
        <w:pStyle w:val="af3"/>
        <w:ind w:left="-567" w:hanging="283"/>
      </w:pPr>
      <w:r>
        <w:rPr>
          <w:rFonts w:ascii="Times New Roman" w:hAnsi="Times New Roman" w:cs="Times New Roman"/>
          <w:sz w:val="18"/>
          <w:szCs w:val="18"/>
        </w:rPr>
        <w:t>·</w:t>
      </w:r>
      <w:r>
        <w:rPr>
          <w:rFonts w:ascii="Times New Roman" w:hAnsi="Times New Roman" w:cs="Times New Roman"/>
          <w:sz w:val="18"/>
          <w:szCs w:val="18"/>
        </w:rPr>
        <w:tab/>
        <w:t>Отдельный пост по каждому генеральному спонсору (расширенный) за 30 дней до чемпионата;</w:t>
      </w:r>
    </w:p>
    <w:p w14:paraId="4B788884" w14:textId="77777777" w:rsidR="00372251" w:rsidRDefault="00CB3676">
      <w:pPr>
        <w:pStyle w:val="af3"/>
        <w:ind w:left="-567" w:hanging="283"/>
      </w:pPr>
      <w:r>
        <w:rPr>
          <w:rFonts w:ascii="Times New Roman" w:hAnsi="Times New Roman" w:cs="Times New Roman"/>
          <w:sz w:val="18"/>
          <w:szCs w:val="18"/>
        </w:rPr>
        <w:t>·</w:t>
      </w:r>
      <w:r>
        <w:rPr>
          <w:rFonts w:ascii="Times New Roman" w:hAnsi="Times New Roman" w:cs="Times New Roman"/>
          <w:sz w:val="18"/>
          <w:szCs w:val="18"/>
        </w:rPr>
        <w:tab/>
        <w:t>Первичный (общий) отчет – не позднее 24 часов</w:t>
      </w:r>
      <w:r>
        <w:rPr>
          <w:rFonts w:ascii="Times New Roman" w:hAnsi="Times New Roman" w:cs="Times New Roman"/>
          <w:sz w:val="18"/>
          <w:szCs w:val="18"/>
        </w:rPr>
        <w:t xml:space="preserve"> после окончания Чемпионата. В нем должны быть указаны</w:t>
      </w:r>
    </w:p>
    <w:p w14:paraId="6A1A00B9" w14:textId="77777777" w:rsidR="00372251" w:rsidRDefault="00CB3676">
      <w:pPr>
        <w:pStyle w:val="af3"/>
        <w:numPr>
          <w:ilvl w:val="0"/>
          <w:numId w:val="12"/>
        </w:numPr>
      </w:pPr>
      <w:r>
        <w:rPr>
          <w:rFonts w:ascii="Times New Roman" w:hAnsi="Times New Roman" w:cs="Times New Roman"/>
          <w:sz w:val="18"/>
          <w:szCs w:val="18"/>
        </w:rPr>
        <w:lastRenderedPageBreak/>
        <w:t>Сроки полноценного отчета;</w:t>
      </w:r>
    </w:p>
    <w:p w14:paraId="029AB212" w14:textId="77777777" w:rsidR="00372251" w:rsidRDefault="00CB3676">
      <w:pPr>
        <w:pStyle w:val="af3"/>
        <w:numPr>
          <w:ilvl w:val="0"/>
          <w:numId w:val="12"/>
        </w:numPr>
      </w:pPr>
      <w:r>
        <w:rPr>
          <w:rFonts w:ascii="Times New Roman" w:hAnsi="Times New Roman" w:cs="Times New Roman"/>
          <w:sz w:val="18"/>
          <w:szCs w:val="18"/>
        </w:rPr>
        <w:t>Фотография  или короткое видео;</w:t>
      </w:r>
    </w:p>
    <w:p w14:paraId="03AE0F7F" w14:textId="77777777" w:rsidR="00372251" w:rsidRDefault="00CB3676">
      <w:pPr>
        <w:pStyle w:val="af3"/>
        <w:numPr>
          <w:ilvl w:val="0"/>
          <w:numId w:val="12"/>
        </w:numPr>
      </w:pPr>
      <w:r>
        <w:rPr>
          <w:rFonts w:ascii="Times New Roman" w:hAnsi="Times New Roman" w:cs="Times New Roman"/>
          <w:sz w:val="18"/>
          <w:szCs w:val="18"/>
        </w:rPr>
        <w:t>Описание 2-3 строчки, лучше эмоционально окрасить.</w:t>
      </w:r>
    </w:p>
    <w:p w14:paraId="47951C08" w14:textId="77777777" w:rsidR="00372251" w:rsidRDefault="00CB3676">
      <w:pPr>
        <w:pStyle w:val="af3"/>
        <w:ind w:left="-567" w:hanging="283"/>
      </w:pPr>
      <w:r>
        <w:rPr>
          <w:rFonts w:ascii="Times New Roman" w:hAnsi="Times New Roman" w:cs="Times New Roman"/>
          <w:sz w:val="18"/>
          <w:szCs w:val="18"/>
        </w:rPr>
        <w:t>·</w:t>
      </w:r>
      <w:r>
        <w:rPr>
          <w:rFonts w:ascii="Times New Roman" w:hAnsi="Times New Roman" w:cs="Times New Roman"/>
          <w:sz w:val="18"/>
          <w:szCs w:val="18"/>
        </w:rPr>
        <w:tab/>
        <w:t>Итоговый отчет - не позже 7 календарных дней со дня завершения чемпионата.</w:t>
      </w:r>
    </w:p>
    <w:p w14:paraId="3E6145C6" w14:textId="77777777" w:rsidR="00372251" w:rsidRDefault="00CB3676">
      <w:pPr>
        <w:pStyle w:val="af3"/>
        <w:ind w:left="-567" w:hanging="283"/>
      </w:pPr>
      <w:r>
        <w:rPr>
          <w:rFonts w:ascii="Times New Roman" w:hAnsi="Times New Roman" w:cs="Times New Roman"/>
          <w:sz w:val="18"/>
          <w:szCs w:val="18"/>
        </w:rPr>
        <w:t>·</w:t>
      </w:r>
      <w:r>
        <w:rPr>
          <w:rFonts w:ascii="Times New Roman" w:hAnsi="Times New Roman" w:cs="Times New Roman"/>
          <w:sz w:val="18"/>
          <w:szCs w:val="18"/>
        </w:rPr>
        <w:tab/>
        <w:t xml:space="preserve">Согласовать </w:t>
      </w:r>
      <w:r>
        <w:rPr>
          <w:rFonts w:ascii="Times New Roman" w:hAnsi="Times New Roman" w:cs="Times New Roman"/>
          <w:sz w:val="18"/>
          <w:szCs w:val="18"/>
        </w:rPr>
        <w:t>описание спонсоров с представителем спонсора;</w:t>
      </w:r>
    </w:p>
    <w:p w14:paraId="34BE968C" w14:textId="77777777" w:rsidR="00372251" w:rsidRDefault="00CB3676">
      <w:pPr>
        <w:pStyle w:val="af3"/>
        <w:ind w:left="-567" w:hanging="283"/>
      </w:pPr>
      <w:r>
        <w:rPr>
          <w:rFonts w:ascii="Times New Roman" w:hAnsi="Times New Roman" w:cs="Times New Roman"/>
          <w:sz w:val="18"/>
          <w:szCs w:val="18"/>
        </w:rPr>
        <w:t>·</w:t>
      </w:r>
      <w:r>
        <w:rPr>
          <w:rFonts w:ascii="Times New Roman" w:hAnsi="Times New Roman" w:cs="Times New Roman"/>
          <w:sz w:val="18"/>
          <w:szCs w:val="18"/>
        </w:rPr>
        <w:tab/>
        <w:t>В каждом посте хэштег #русьбанная  +  упоминание «Русь Банная» в тексте;</w:t>
      </w:r>
    </w:p>
    <w:p w14:paraId="0EA235A1" w14:textId="77777777" w:rsidR="00372251" w:rsidRDefault="00CB3676">
      <w:pPr>
        <w:pStyle w:val="af3"/>
        <w:ind w:left="-567" w:hanging="283"/>
      </w:pPr>
      <w:r>
        <w:rPr>
          <w:rFonts w:ascii="Times New Roman" w:hAnsi="Times New Roman" w:cs="Times New Roman"/>
          <w:sz w:val="18"/>
          <w:szCs w:val="18"/>
        </w:rPr>
        <w:t>·</w:t>
      </w:r>
      <w:r>
        <w:rPr>
          <w:rFonts w:ascii="Times New Roman" w:hAnsi="Times New Roman" w:cs="Times New Roman"/>
          <w:sz w:val="18"/>
          <w:szCs w:val="18"/>
        </w:rPr>
        <w:tab/>
        <w:t>Ключевые связки, обязательные для  повествования о мероприятии: «проходит в рамках отборочных туров к чемпионату России по банному ма</w:t>
      </w:r>
      <w:r>
        <w:rPr>
          <w:rFonts w:ascii="Times New Roman" w:hAnsi="Times New Roman" w:cs="Times New Roman"/>
          <w:sz w:val="18"/>
          <w:szCs w:val="18"/>
        </w:rPr>
        <w:t>стерству Русь Банная», «под эгидой Национальной Банной Ассоциации».</w:t>
      </w:r>
    </w:p>
    <w:p w14:paraId="7FF020E0" w14:textId="77777777" w:rsidR="00372251" w:rsidRDefault="00372251">
      <w:pPr>
        <w:pStyle w:val="af3"/>
        <w:ind w:left="-567" w:hanging="283"/>
      </w:pPr>
    </w:p>
    <w:p w14:paraId="3A2A24D7" w14:textId="77777777" w:rsidR="00372251" w:rsidRDefault="00CB3676">
      <w:pPr>
        <w:pStyle w:val="af3"/>
        <w:ind w:left="-567" w:hanging="283"/>
      </w:pPr>
      <w:r>
        <w:rPr>
          <w:rFonts w:ascii="Times New Roman" w:hAnsi="Times New Roman" w:cs="Times New Roman"/>
          <w:sz w:val="18"/>
          <w:szCs w:val="18"/>
        </w:rPr>
        <w:t xml:space="preserve"> 1.1. Возможность для мелких спонсоров за 5 тыс. :</w:t>
      </w:r>
    </w:p>
    <w:p w14:paraId="7DD4227F" w14:textId="77777777" w:rsidR="00372251" w:rsidRDefault="00372251">
      <w:pPr>
        <w:pStyle w:val="af3"/>
        <w:ind w:left="-567" w:hanging="283"/>
      </w:pPr>
    </w:p>
    <w:p w14:paraId="4E3C4C89" w14:textId="77777777" w:rsidR="00372251" w:rsidRDefault="00CB3676">
      <w:pPr>
        <w:pStyle w:val="af3"/>
        <w:ind w:left="-567" w:hanging="283"/>
      </w:pPr>
      <w:r>
        <w:rPr>
          <w:rFonts w:ascii="Times New Roman" w:hAnsi="Times New Roman" w:cs="Times New Roman"/>
          <w:sz w:val="18"/>
          <w:szCs w:val="18"/>
        </w:rPr>
        <w:t>·</w:t>
      </w:r>
      <w:r>
        <w:rPr>
          <w:rFonts w:ascii="Times New Roman" w:hAnsi="Times New Roman" w:cs="Times New Roman"/>
          <w:sz w:val="18"/>
          <w:szCs w:val="18"/>
        </w:rPr>
        <w:tab/>
        <w:t>Размещение логотипа на основном баннере мероприятия  (40% от размера лого основных спонсоров);</w:t>
      </w:r>
    </w:p>
    <w:p w14:paraId="7A50FAE8" w14:textId="77777777" w:rsidR="00372251" w:rsidRDefault="00CB3676">
      <w:pPr>
        <w:pStyle w:val="af3"/>
        <w:ind w:left="-567" w:hanging="283"/>
      </w:pPr>
      <w:r>
        <w:rPr>
          <w:rFonts w:ascii="Times New Roman" w:hAnsi="Times New Roman" w:cs="Times New Roman"/>
          <w:sz w:val="18"/>
          <w:szCs w:val="18"/>
        </w:rPr>
        <w:t>·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В фотографиях, общих постов о чемпионате (например отчетах);</w:t>
      </w:r>
    </w:p>
    <w:p w14:paraId="0FB6A001" w14:textId="77777777" w:rsidR="00372251" w:rsidRDefault="00CB3676">
      <w:pPr>
        <w:pStyle w:val="af3"/>
        <w:ind w:left="-567" w:hanging="283"/>
      </w:pPr>
      <w:r>
        <w:rPr>
          <w:rFonts w:ascii="Times New Roman" w:hAnsi="Times New Roman" w:cs="Times New Roman"/>
          <w:sz w:val="18"/>
          <w:szCs w:val="18"/>
        </w:rPr>
        <w:t>·</w:t>
      </w:r>
      <w:r>
        <w:rPr>
          <w:rFonts w:ascii="Times New Roman" w:hAnsi="Times New Roman" w:cs="Times New Roman"/>
          <w:sz w:val="18"/>
          <w:szCs w:val="18"/>
        </w:rPr>
        <w:tab/>
        <w:t>В видео на общем кадре, с остальными спонсорами (от есть, явно не выделять);</w:t>
      </w:r>
    </w:p>
    <w:p w14:paraId="6C24F471" w14:textId="77777777" w:rsidR="00372251" w:rsidRDefault="00CB3676">
      <w:pPr>
        <w:pStyle w:val="af3"/>
        <w:ind w:left="-567" w:hanging="283"/>
      </w:pPr>
      <w:r>
        <w:rPr>
          <w:rFonts w:ascii="Times New Roman" w:hAnsi="Times New Roman" w:cs="Times New Roman"/>
          <w:sz w:val="18"/>
          <w:szCs w:val="18"/>
        </w:rPr>
        <w:t>·</w:t>
      </w:r>
      <w:r>
        <w:rPr>
          <w:rFonts w:ascii="Times New Roman" w:hAnsi="Times New Roman" w:cs="Times New Roman"/>
          <w:sz w:val="18"/>
          <w:szCs w:val="18"/>
        </w:rPr>
        <w:tab/>
        <w:t>В соц. Сетях организатора, на его усмотрение;</w:t>
      </w:r>
    </w:p>
    <w:p w14:paraId="60C28816" w14:textId="77777777" w:rsidR="00372251" w:rsidRDefault="00372251">
      <w:pPr>
        <w:pStyle w:val="af3"/>
        <w:ind w:left="-567" w:hanging="283"/>
      </w:pPr>
    </w:p>
    <w:p w14:paraId="21EBA9B5" w14:textId="77777777" w:rsidR="00372251" w:rsidRDefault="00CB3676">
      <w:pPr>
        <w:pStyle w:val="af3"/>
        <w:ind w:left="-567" w:hanging="283"/>
      </w:pPr>
      <w:r>
        <w:rPr>
          <w:rFonts w:ascii="Times New Roman" w:hAnsi="Times New Roman" w:cs="Times New Roman"/>
          <w:sz w:val="18"/>
          <w:szCs w:val="18"/>
        </w:rPr>
        <w:t>2. Упоминания Чемпионатов на фестивале</w:t>
      </w:r>
    </w:p>
    <w:p w14:paraId="68DA45F0" w14:textId="77777777" w:rsidR="00372251" w:rsidRDefault="00372251">
      <w:pPr>
        <w:pStyle w:val="af3"/>
        <w:ind w:left="-567" w:hanging="283"/>
      </w:pPr>
    </w:p>
    <w:p w14:paraId="18BA0971" w14:textId="77777777" w:rsidR="00372251" w:rsidRDefault="00CB3676">
      <w:pPr>
        <w:pStyle w:val="af3"/>
        <w:ind w:left="-567" w:hanging="283"/>
      </w:pPr>
      <w:r>
        <w:rPr>
          <w:rFonts w:ascii="Times New Roman" w:hAnsi="Times New Roman" w:cs="Times New Roman"/>
          <w:sz w:val="18"/>
          <w:szCs w:val="18"/>
        </w:rPr>
        <w:t>·</w:t>
      </w:r>
      <w:r>
        <w:rPr>
          <w:rFonts w:ascii="Times New Roman" w:hAnsi="Times New Roman" w:cs="Times New Roman"/>
          <w:sz w:val="18"/>
          <w:szCs w:val="18"/>
        </w:rPr>
        <w:tab/>
        <w:t>Чемпионат должен быть выд</w:t>
      </w:r>
      <w:r>
        <w:rPr>
          <w:rFonts w:ascii="Times New Roman" w:hAnsi="Times New Roman" w:cs="Times New Roman"/>
          <w:sz w:val="18"/>
          <w:szCs w:val="18"/>
        </w:rPr>
        <w:t>елен на видео и фотографиях;</w:t>
      </w:r>
    </w:p>
    <w:p w14:paraId="3408F431" w14:textId="77777777" w:rsidR="00372251" w:rsidRDefault="00CB3676">
      <w:pPr>
        <w:pStyle w:val="af3"/>
        <w:ind w:left="-567" w:hanging="283"/>
      </w:pPr>
      <w:r>
        <w:rPr>
          <w:rFonts w:ascii="Times New Roman" w:hAnsi="Times New Roman" w:cs="Times New Roman"/>
          <w:sz w:val="18"/>
          <w:szCs w:val="18"/>
        </w:rPr>
        <w:t>·</w:t>
      </w:r>
      <w:r>
        <w:rPr>
          <w:rFonts w:ascii="Times New Roman" w:hAnsi="Times New Roman" w:cs="Times New Roman"/>
          <w:sz w:val="18"/>
          <w:szCs w:val="18"/>
        </w:rPr>
        <w:tab/>
        <w:t>В Видео о чемпионате, фестиваль может занимать не более 10% времени;</w:t>
      </w:r>
    </w:p>
    <w:p w14:paraId="568CC1DC" w14:textId="77777777" w:rsidR="00372251" w:rsidRDefault="00CB3676">
      <w:pPr>
        <w:pStyle w:val="af3"/>
        <w:ind w:left="-567" w:hanging="283"/>
      </w:pPr>
      <w:r>
        <w:rPr>
          <w:rFonts w:ascii="Times New Roman" w:hAnsi="Times New Roman" w:cs="Times New Roman"/>
          <w:sz w:val="18"/>
          <w:szCs w:val="18"/>
        </w:rPr>
        <w:t>·</w:t>
      </w:r>
      <w:r>
        <w:rPr>
          <w:rFonts w:ascii="Times New Roman" w:hAnsi="Times New Roman" w:cs="Times New Roman"/>
          <w:sz w:val="18"/>
          <w:szCs w:val="18"/>
        </w:rPr>
        <w:tab/>
        <w:t>В постах о чемпионате допускается краткое упоминание фестиваля;</w:t>
      </w:r>
    </w:p>
    <w:p w14:paraId="70F5E864" w14:textId="77777777" w:rsidR="00372251" w:rsidRDefault="00372251">
      <w:pPr>
        <w:pStyle w:val="af3"/>
        <w:ind w:left="-567" w:hanging="283"/>
      </w:pPr>
    </w:p>
    <w:p w14:paraId="24E12B82" w14:textId="77777777" w:rsidR="00372251" w:rsidRDefault="00CB3676">
      <w:pPr>
        <w:pStyle w:val="af3"/>
        <w:ind w:left="-567" w:hanging="283"/>
      </w:pPr>
      <w:r>
        <w:rPr>
          <w:rFonts w:ascii="Times New Roman" w:hAnsi="Times New Roman" w:cs="Times New Roman"/>
          <w:sz w:val="18"/>
          <w:szCs w:val="18"/>
        </w:rPr>
        <w:t>3.  Фото и видео работа со спонсорами:</w:t>
      </w:r>
    </w:p>
    <w:p w14:paraId="6D4ED258" w14:textId="77777777" w:rsidR="00372251" w:rsidRDefault="00372251">
      <w:pPr>
        <w:pStyle w:val="af3"/>
        <w:ind w:left="-567" w:hanging="283"/>
      </w:pPr>
    </w:p>
    <w:p w14:paraId="03E87C0C" w14:textId="77777777" w:rsidR="00372251" w:rsidRDefault="00CB3676">
      <w:pPr>
        <w:pStyle w:val="af3"/>
        <w:ind w:left="-567" w:hanging="283"/>
      </w:pPr>
      <w:r>
        <w:rPr>
          <w:rFonts w:ascii="Times New Roman" w:hAnsi="Times New Roman" w:cs="Times New Roman"/>
          <w:sz w:val="18"/>
          <w:szCs w:val="18"/>
        </w:rPr>
        <w:t>·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Вставки с логотипами спонсоров в начале или в конце видео о чемпионате;</w:t>
      </w:r>
    </w:p>
    <w:p w14:paraId="08EB986D" w14:textId="77777777" w:rsidR="00372251" w:rsidRDefault="00CB3676">
      <w:pPr>
        <w:pStyle w:val="af3"/>
        <w:ind w:left="-567" w:hanging="283"/>
      </w:pPr>
      <w:r>
        <w:rPr>
          <w:rFonts w:ascii="Times New Roman" w:hAnsi="Times New Roman" w:cs="Times New Roman"/>
          <w:sz w:val="18"/>
          <w:szCs w:val="18"/>
        </w:rPr>
        <w:t>·</w:t>
      </w:r>
      <w:r>
        <w:rPr>
          <w:rFonts w:ascii="Times New Roman" w:hAnsi="Times New Roman" w:cs="Times New Roman"/>
          <w:sz w:val="18"/>
          <w:szCs w:val="18"/>
        </w:rPr>
        <w:tab/>
        <w:t>Словесное упоминание генеральных спонсоров и особенностей их компании в видео о чемпионате;</w:t>
      </w:r>
    </w:p>
    <w:p w14:paraId="51434CB0" w14:textId="77777777" w:rsidR="00372251" w:rsidRDefault="00CB3676">
      <w:pPr>
        <w:pStyle w:val="af3"/>
        <w:ind w:left="-567" w:hanging="283"/>
      </w:pPr>
      <w:r>
        <w:rPr>
          <w:rFonts w:ascii="Times New Roman" w:hAnsi="Times New Roman" w:cs="Times New Roman"/>
          <w:sz w:val="18"/>
          <w:szCs w:val="18"/>
        </w:rPr>
        <w:t>·</w:t>
      </w:r>
      <w:r>
        <w:rPr>
          <w:rFonts w:ascii="Times New Roman" w:hAnsi="Times New Roman" w:cs="Times New Roman"/>
          <w:sz w:val="18"/>
          <w:szCs w:val="18"/>
        </w:rPr>
        <w:tab/>
        <w:t>Кадры с вручением призов от генеральных спонсоров;</w:t>
      </w:r>
    </w:p>
    <w:p w14:paraId="1DE1D388" w14:textId="77777777" w:rsidR="00372251" w:rsidRDefault="00CB3676">
      <w:pPr>
        <w:pStyle w:val="af3"/>
        <w:ind w:left="-567" w:hanging="283"/>
      </w:pPr>
      <w:r>
        <w:rPr>
          <w:rFonts w:ascii="Times New Roman" w:hAnsi="Times New Roman" w:cs="Times New Roman"/>
          <w:sz w:val="18"/>
          <w:szCs w:val="18"/>
        </w:rPr>
        <w:t>·</w:t>
      </w:r>
      <w:r>
        <w:rPr>
          <w:rFonts w:ascii="Times New Roman" w:hAnsi="Times New Roman" w:cs="Times New Roman"/>
          <w:sz w:val="18"/>
          <w:szCs w:val="18"/>
        </w:rPr>
        <w:tab/>
        <w:t>Вставки с логотипами на баннерах, о</w:t>
      </w:r>
      <w:r>
        <w:rPr>
          <w:rFonts w:ascii="Times New Roman" w:hAnsi="Times New Roman" w:cs="Times New Roman"/>
          <w:sz w:val="18"/>
          <w:szCs w:val="18"/>
        </w:rPr>
        <w:t xml:space="preserve">тдельно и во время презентации (в фотографиях и видео); </w:t>
      </w:r>
    </w:p>
    <w:p w14:paraId="7B7CC8D7" w14:textId="77777777" w:rsidR="00372251" w:rsidRDefault="00372251">
      <w:pPr>
        <w:pStyle w:val="af3"/>
        <w:ind w:left="-567" w:hanging="283"/>
      </w:pPr>
    </w:p>
    <w:p w14:paraId="7D31E866" w14:textId="77777777" w:rsidR="00372251" w:rsidRDefault="00CB3676">
      <w:pPr>
        <w:pStyle w:val="af3"/>
        <w:ind w:left="-567" w:hanging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 Условия допуска спонсоров</w:t>
      </w:r>
    </w:p>
    <w:p w14:paraId="7EAD7A7A" w14:textId="77777777" w:rsidR="00372251" w:rsidRDefault="00372251">
      <w:pPr>
        <w:pStyle w:val="af3"/>
        <w:ind w:left="-567" w:hanging="283"/>
        <w:rPr>
          <w:rFonts w:ascii="Times New Roman" w:hAnsi="Times New Roman" w:cs="Times New Roman"/>
          <w:sz w:val="18"/>
          <w:szCs w:val="18"/>
        </w:rPr>
      </w:pPr>
    </w:p>
    <w:p w14:paraId="60408A09" w14:textId="77777777" w:rsidR="00372251" w:rsidRDefault="00CB3676">
      <w:pPr>
        <w:pStyle w:val="af3"/>
        <w:ind w:left="-567" w:hanging="283"/>
      </w:pPr>
      <w:r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ab/>
        <w:t>Предоставление аренды банного пространства ( без взноса );</w:t>
      </w:r>
    </w:p>
    <w:p w14:paraId="26FC74E1" w14:textId="77777777" w:rsidR="00372251" w:rsidRDefault="00CB3676">
      <w:pPr>
        <w:pStyle w:val="af3"/>
        <w:ind w:left="-567" w:hanging="283"/>
      </w:pPr>
      <w:r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ab/>
        <w:t>Взнос организатору от 30 тыс.р. ( без взноса );</w:t>
      </w:r>
    </w:p>
    <w:p w14:paraId="3E1CAE03" w14:textId="77777777" w:rsidR="00372251" w:rsidRDefault="00CB3676">
      <w:pPr>
        <w:pStyle w:val="af3"/>
        <w:ind w:left="-567" w:hanging="283"/>
      </w:pPr>
      <w:r>
        <w:rPr>
          <w:rFonts w:ascii="Times New Roman" w:hAnsi="Times New Roman" w:cs="Times New Roman"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ab/>
        <w:t>Организация видео и фото съемки и последующего монт</w:t>
      </w:r>
      <w:r>
        <w:rPr>
          <w:rFonts w:ascii="Times New Roman" w:hAnsi="Times New Roman" w:cs="Times New Roman"/>
          <w:sz w:val="18"/>
          <w:szCs w:val="18"/>
        </w:rPr>
        <w:t>ажа ( + взнос );</w:t>
      </w:r>
    </w:p>
    <w:p w14:paraId="6D4C6D7F" w14:textId="77777777" w:rsidR="00372251" w:rsidRDefault="00CB3676">
      <w:pPr>
        <w:pStyle w:val="af3"/>
        <w:ind w:left="-567" w:hanging="283"/>
      </w:pPr>
      <w:r>
        <w:rPr>
          <w:rFonts w:ascii="Times New Roman" w:hAnsi="Times New Roman" w:cs="Times New Roman"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ab/>
        <w:t>По правилам видео работы со спонсорами (пункт 2.);</w:t>
      </w:r>
    </w:p>
    <w:p w14:paraId="28119B1F" w14:textId="77777777" w:rsidR="00372251" w:rsidRDefault="00CB3676">
      <w:pPr>
        <w:pStyle w:val="af3"/>
        <w:ind w:left="-567" w:hanging="283"/>
      </w:pPr>
      <w:r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ab/>
        <w:t>Организация онлайн трансляции чемпионата и нарезка на выступления ( + взнос );</w:t>
      </w:r>
    </w:p>
    <w:p w14:paraId="4678C303" w14:textId="77777777" w:rsidR="00372251" w:rsidRDefault="00CB3676">
      <w:pPr>
        <w:pStyle w:val="af3"/>
        <w:ind w:left="-567" w:hanging="283"/>
      </w:pPr>
      <w:r>
        <w:rPr>
          <w:rFonts w:ascii="Times New Roman" w:hAnsi="Times New Roman" w:cs="Times New Roman"/>
          <w:sz w:val="18"/>
          <w:szCs w:val="18"/>
        </w:rPr>
        <w:t>6.</w:t>
      </w:r>
      <w:r>
        <w:rPr>
          <w:rFonts w:ascii="Times New Roman" w:hAnsi="Times New Roman" w:cs="Times New Roman"/>
          <w:sz w:val="18"/>
          <w:szCs w:val="18"/>
        </w:rPr>
        <w:tab/>
        <w:t>Оплата проезда судей ( + взнос );</w:t>
      </w:r>
    </w:p>
    <w:p w14:paraId="21DE2042" w14:textId="77777777" w:rsidR="00372251" w:rsidRDefault="00CB3676">
      <w:pPr>
        <w:pStyle w:val="af3"/>
        <w:ind w:left="-567" w:hanging="283"/>
      </w:pPr>
      <w:r>
        <w:rPr>
          <w:rFonts w:ascii="Times New Roman" w:hAnsi="Times New Roman" w:cs="Times New Roman"/>
          <w:sz w:val="18"/>
          <w:szCs w:val="18"/>
        </w:rPr>
        <w:t>·</w:t>
      </w:r>
      <w:r>
        <w:rPr>
          <w:rFonts w:ascii="Times New Roman" w:hAnsi="Times New Roman" w:cs="Times New Roman"/>
          <w:sz w:val="18"/>
          <w:szCs w:val="18"/>
        </w:rPr>
        <w:tab/>
        <w:t xml:space="preserve">Допуск и размещение спонсоров возможно только на взаимовыгодной </w:t>
      </w:r>
      <w:r>
        <w:rPr>
          <w:rFonts w:ascii="Times New Roman" w:hAnsi="Times New Roman" w:cs="Times New Roman"/>
          <w:sz w:val="18"/>
          <w:szCs w:val="18"/>
        </w:rPr>
        <w:t xml:space="preserve">основе, для чемпионатов и взносом в Ассоциацию 5 000 тыс.р. </w:t>
      </w:r>
    </w:p>
    <w:p w14:paraId="61885978" w14:textId="77777777" w:rsidR="00372251" w:rsidRDefault="00CB3676">
      <w:pPr>
        <w:pStyle w:val="af3"/>
        <w:ind w:left="-567" w:hanging="283"/>
      </w:pPr>
      <w:r>
        <w:rPr>
          <w:rFonts w:ascii="Times New Roman" w:hAnsi="Times New Roman" w:cs="Times New Roman"/>
          <w:sz w:val="18"/>
          <w:szCs w:val="18"/>
        </w:rPr>
        <w:t>·</w:t>
      </w:r>
      <w:r>
        <w:rPr>
          <w:rFonts w:ascii="Times New Roman" w:hAnsi="Times New Roman" w:cs="Times New Roman"/>
          <w:sz w:val="18"/>
          <w:szCs w:val="18"/>
        </w:rPr>
        <w:tab/>
        <w:t>Мелкие компании допускаются при Взносе организатору 5 тыс.</w:t>
      </w:r>
    </w:p>
    <w:p w14:paraId="46DD3419" w14:textId="77777777" w:rsidR="00372251" w:rsidRDefault="00372251">
      <w:pPr>
        <w:pStyle w:val="af3"/>
        <w:ind w:left="-567"/>
        <w:jc w:val="right"/>
      </w:pPr>
    </w:p>
    <w:p w14:paraId="2F248550" w14:textId="77777777" w:rsidR="00372251" w:rsidRDefault="00372251">
      <w:pPr>
        <w:pStyle w:val="af3"/>
        <w:ind w:left="-567"/>
        <w:jc w:val="right"/>
      </w:pPr>
    </w:p>
    <w:p w14:paraId="271B2CEC" w14:textId="77777777" w:rsidR="00372251" w:rsidRDefault="00372251">
      <w:pPr>
        <w:pStyle w:val="af3"/>
        <w:ind w:left="-567"/>
        <w:jc w:val="right"/>
      </w:pPr>
    </w:p>
    <w:p w14:paraId="589731EC" w14:textId="77777777" w:rsidR="00372251" w:rsidRDefault="00CB3676">
      <w:r>
        <w:rPr>
          <w:rFonts w:ascii="Times New Roman" w:hAnsi="Times New Roman" w:cs="Times New Roman"/>
          <w:b/>
          <w:sz w:val="18"/>
          <w:szCs w:val="18"/>
        </w:rPr>
        <w:t xml:space="preserve">Подпись Организатора   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___________________________      </w:t>
      </w:r>
    </w:p>
    <w:sectPr w:rsidR="003722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45D5" w14:textId="77777777" w:rsidR="00CB3676" w:rsidRDefault="00CB3676">
      <w:pPr>
        <w:spacing w:after="0" w:line="240" w:lineRule="auto"/>
      </w:pPr>
      <w:r>
        <w:separator/>
      </w:r>
    </w:p>
  </w:endnote>
  <w:endnote w:type="continuationSeparator" w:id="0">
    <w:p w14:paraId="42C73476" w14:textId="77777777" w:rsidR="00CB3676" w:rsidRDefault="00CB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C568" w14:textId="77777777" w:rsidR="00372251" w:rsidRDefault="00372251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1CA5" w14:textId="77777777" w:rsidR="00372251" w:rsidRDefault="00372251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11EA" w14:textId="77777777" w:rsidR="00372251" w:rsidRDefault="00372251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64E8" w14:textId="77777777" w:rsidR="00CB3676" w:rsidRDefault="00CB3676">
      <w:pPr>
        <w:spacing w:after="0" w:line="240" w:lineRule="auto"/>
      </w:pPr>
      <w:r>
        <w:separator/>
      </w:r>
    </w:p>
  </w:footnote>
  <w:footnote w:type="continuationSeparator" w:id="0">
    <w:p w14:paraId="67BBCD9F" w14:textId="77777777" w:rsidR="00CB3676" w:rsidRDefault="00CB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38FF" w14:textId="77777777" w:rsidR="00372251" w:rsidRDefault="0037225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839F" w14:textId="77777777" w:rsidR="00372251" w:rsidRDefault="00CB3676">
    <w:pPr>
      <w:spacing w:after="0" w:line="240" w:lineRule="auto"/>
      <w:ind w:left="1416" w:firstLine="708"/>
      <w:jc w:val="center"/>
      <w:rPr>
        <w:b/>
        <w:bC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18F4B6" wp14:editId="7F70CBF8">
              <wp:simplePos x="0" y="0"/>
              <wp:positionH relativeFrom="page">
                <wp:posOffset>438150</wp:posOffset>
              </wp:positionH>
              <wp:positionV relativeFrom="topMargin">
                <wp:posOffset>444500</wp:posOffset>
              </wp:positionV>
              <wp:extent cx="2305050" cy="500953"/>
              <wp:effectExtent l="0" t="0" r="0" b="0"/>
              <wp:wrapNone/>
              <wp:docPr id="1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arilka pro 2k23 3 2 24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305050" cy="50095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9264;o:allowoverlap:true;o:allowincell:true;mso-position-horizontal-relative:page;margin-left:34.5pt;mso-position-horizontal:absolute;mso-position-vertical-relative:top-margin-area;margin-top:35.0pt;mso-position-vertical:absolute;width:181.5pt;height:39.4pt;mso-wrap-distance-left:9.0pt;mso-wrap-distance-top:0.0pt;mso-wrap-distance-right:9.0pt;mso-wrap-distance-bottom:0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</w:rPr>
      <w:t xml:space="preserve">                             Национальная ассоциация специалистов банной индустрии</w:t>
    </w:r>
  </w:p>
  <w:p w14:paraId="68951B17" w14:textId="77777777" w:rsidR="00372251" w:rsidRDefault="00CB3676">
    <w:pPr>
      <w:spacing w:after="0" w:line="240" w:lineRule="auto"/>
      <w:ind w:left="3540"/>
      <w:jc w:val="center"/>
      <w:rPr>
        <w:b/>
        <w:bCs/>
        <w:sz w:val="24"/>
        <w:szCs w:val="24"/>
      </w:rPr>
    </w:pPr>
    <w:r>
      <w:rPr>
        <w:b/>
        <w:sz w:val="18"/>
        <w:szCs w:val="18"/>
      </w:rPr>
      <w:t xml:space="preserve">    105122, Москва, Измайловский бульвар д.63/12, корп.1.                                    </w:t>
    </w:r>
    <w:hyperlink r:id="rId3" w:tooltip="http://www.parilka.pro" w:history="1">
      <w:r>
        <w:rPr>
          <w:rStyle w:val="af2"/>
          <w:b/>
          <w:color w:val="000000" w:themeColor="text1"/>
          <w:sz w:val="18"/>
          <w:szCs w:val="18"/>
          <w:u w:val="none"/>
          <w:lang w:val="en-US"/>
        </w:rPr>
        <w:t>www</w:t>
      </w:r>
      <w:r>
        <w:rPr>
          <w:rStyle w:val="af2"/>
          <w:b/>
          <w:color w:val="000000" w:themeColor="text1"/>
          <w:sz w:val="18"/>
          <w:szCs w:val="18"/>
          <w:u w:val="none"/>
        </w:rPr>
        <w:t>.</w:t>
      </w:r>
      <w:r>
        <w:rPr>
          <w:rStyle w:val="af2"/>
          <w:b/>
          <w:color w:val="000000" w:themeColor="text1"/>
          <w:sz w:val="18"/>
          <w:szCs w:val="18"/>
          <w:u w:val="none"/>
          <w:lang w:val="en-US"/>
        </w:rPr>
        <w:t>parilka</w:t>
      </w:r>
      <w:r>
        <w:rPr>
          <w:rStyle w:val="af2"/>
          <w:b/>
          <w:color w:val="000000" w:themeColor="text1"/>
          <w:sz w:val="18"/>
          <w:szCs w:val="18"/>
          <w:u w:val="none"/>
        </w:rPr>
        <w:t>.</w:t>
      </w:r>
      <w:r>
        <w:rPr>
          <w:rStyle w:val="af2"/>
          <w:b/>
          <w:color w:val="000000" w:themeColor="text1"/>
          <w:sz w:val="18"/>
          <w:szCs w:val="18"/>
          <w:u w:val="none"/>
          <w:lang w:val="en-US"/>
        </w:rPr>
        <w:t>pro</w:t>
      </w:r>
    </w:hyperlink>
    <w:r>
      <w:rPr>
        <w:b/>
        <w:color w:val="000000" w:themeColor="text1"/>
        <w:sz w:val="18"/>
        <w:szCs w:val="18"/>
      </w:rPr>
      <w:t xml:space="preserve">                    </w:t>
    </w:r>
    <w:r>
      <w:rPr>
        <w:b/>
        <w:sz w:val="18"/>
        <w:szCs w:val="18"/>
      </w:rPr>
      <w:t xml:space="preserve">+7-495-542-79-59                    </w:t>
    </w:r>
    <w:r>
      <w:rPr>
        <w:b/>
        <w:sz w:val="18"/>
        <w:szCs w:val="18"/>
        <w:lang w:val="en-US"/>
      </w:rPr>
      <w:t>info</w:t>
    </w:r>
    <w:r>
      <w:rPr>
        <w:b/>
        <w:sz w:val="18"/>
        <w:szCs w:val="18"/>
      </w:rPr>
      <w:t>@</w:t>
    </w:r>
    <w:r>
      <w:rPr>
        <w:b/>
        <w:sz w:val="18"/>
        <w:szCs w:val="18"/>
        <w:lang w:val="en-US"/>
      </w:rPr>
      <w:t>p</w:t>
    </w:r>
    <w:r>
      <w:rPr>
        <w:b/>
        <w:sz w:val="18"/>
        <w:szCs w:val="18"/>
      </w:rPr>
      <w:t>а</w:t>
    </w:r>
    <w:r>
      <w:rPr>
        <w:b/>
        <w:sz w:val="18"/>
        <w:szCs w:val="18"/>
        <w:lang w:val="en-US"/>
      </w:rPr>
      <w:t>rilka</w:t>
    </w:r>
    <w:r>
      <w:rPr>
        <w:b/>
        <w:sz w:val="18"/>
        <w:szCs w:val="18"/>
      </w:rPr>
      <w:t>.</w:t>
    </w:r>
    <w:r>
      <w:rPr>
        <w:b/>
        <w:sz w:val="18"/>
        <w:szCs w:val="18"/>
        <w:lang w:val="en-US"/>
      </w:rPr>
      <w:t>pro</w:t>
    </w:r>
  </w:p>
  <w:p w14:paraId="3B3D2144" w14:textId="77777777" w:rsidR="00372251" w:rsidRDefault="00372251">
    <w:pPr>
      <w:spacing w:after="0" w:line="240" w:lineRule="auto"/>
      <w:ind w:left="708"/>
      <w:jc w:val="center"/>
      <w:rPr>
        <w:b/>
        <w:bCs/>
        <w:sz w:val="24"/>
        <w:szCs w:val="24"/>
      </w:rPr>
    </w:pPr>
  </w:p>
  <w:p w14:paraId="3331F45D" w14:textId="77777777" w:rsidR="00372251" w:rsidRDefault="00372251">
    <w:pPr>
      <w:spacing w:after="0" w:line="240" w:lineRule="auto"/>
      <w:ind w:left="708"/>
      <w:jc w:val="center"/>
      <w:rPr>
        <w:b/>
        <w:bCs/>
        <w:sz w:val="24"/>
        <w:szCs w:val="24"/>
      </w:rPr>
    </w:pPr>
  </w:p>
  <w:p w14:paraId="1E785247" w14:textId="77777777" w:rsidR="00372251" w:rsidRDefault="00CB3676">
    <w:pPr>
      <w:tabs>
        <w:tab w:val="right" w:pos="9355"/>
      </w:tabs>
      <w:spacing w:line="240" w:lineRule="auto"/>
      <w:rPr>
        <w:b/>
        <w:sz w:val="18"/>
        <w:szCs w:val="18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4DF1D7" wp14:editId="3A438B9D">
              <wp:simplePos x="0" y="0"/>
              <wp:positionH relativeFrom="page">
                <wp:align>center</wp:align>
              </wp:positionH>
              <wp:positionV relativeFrom="paragraph">
                <wp:posOffset>76200</wp:posOffset>
              </wp:positionV>
              <wp:extent cx="6660000" cy="0"/>
              <wp:effectExtent l="0" t="0" r="0" b="0"/>
              <wp:wrapNone/>
              <wp:docPr id="2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66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1" o:spid="_x0000_s1" o:spt="32" type="#_x0000_t32" style="position:absolute;z-index:251661312;o:allowoverlap:true;o:allowincell:true;mso-position-horizontal-relative:page;mso-position-horizontal:center;mso-position-vertical-relative:text;margin-top:6.0pt;mso-position-vertical:absolute;width:524.4pt;height:0.0pt;mso-wrap-distance-left:9.0pt;mso-wrap-distance-top:0.0pt;mso-wrap-distance-right:9.0pt;mso-wrap-distance-bottom:0.0pt;flip:y;visibility:visible;" filled="f" strokecolor="#000000" strokeweight="0.75pt"/>
          </w:pict>
        </mc:Fallback>
      </mc:AlternateContent>
    </w:r>
    <w:r>
      <w:rPr>
        <w:b/>
        <w:bCs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C47E" w14:textId="77777777" w:rsidR="00372251" w:rsidRDefault="00372251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615"/>
    <w:multiLevelType w:val="multilevel"/>
    <w:tmpl w:val="6E1EF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3F1A85"/>
    <w:multiLevelType w:val="hybridMultilevel"/>
    <w:tmpl w:val="515EE2EC"/>
    <w:lvl w:ilvl="0" w:tplc="0658B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14E6B0">
      <w:start w:val="1"/>
      <w:numFmt w:val="lowerLetter"/>
      <w:lvlText w:val="%2."/>
      <w:lvlJc w:val="left"/>
      <w:pPr>
        <w:ind w:left="1440" w:hanging="360"/>
      </w:pPr>
    </w:lvl>
    <w:lvl w:ilvl="2" w:tplc="6B3092C8">
      <w:start w:val="1"/>
      <w:numFmt w:val="lowerRoman"/>
      <w:lvlText w:val="%3."/>
      <w:lvlJc w:val="right"/>
      <w:pPr>
        <w:ind w:left="2160" w:hanging="180"/>
      </w:pPr>
    </w:lvl>
    <w:lvl w:ilvl="3" w:tplc="72F495A6">
      <w:start w:val="1"/>
      <w:numFmt w:val="decimal"/>
      <w:lvlText w:val="%4."/>
      <w:lvlJc w:val="left"/>
      <w:pPr>
        <w:ind w:left="2880" w:hanging="360"/>
      </w:pPr>
    </w:lvl>
    <w:lvl w:ilvl="4" w:tplc="8654AB18">
      <w:start w:val="1"/>
      <w:numFmt w:val="lowerLetter"/>
      <w:lvlText w:val="%5."/>
      <w:lvlJc w:val="left"/>
      <w:pPr>
        <w:ind w:left="3600" w:hanging="360"/>
      </w:pPr>
    </w:lvl>
    <w:lvl w:ilvl="5" w:tplc="324CFEE4">
      <w:start w:val="1"/>
      <w:numFmt w:val="lowerRoman"/>
      <w:lvlText w:val="%6."/>
      <w:lvlJc w:val="right"/>
      <w:pPr>
        <w:ind w:left="4320" w:hanging="180"/>
      </w:pPr>
    </w:lvl>
    <w:lvl w:ilvl="6" w:tplc="F80EE3B8">
      <w:start w:val="1"/>
      <w:numFmt w:val="decimal"/>
      <w:lvlText w:val="%7."/>
      <w:lvlJc w:val="left"/>
      <w:pPr>
        <w:ind w:left="5040" w:hanging="360"/>
      </w:pPr>
    </w:lvl>
    <w:lvl w:ilvl="7" w:tplc="88E890E8">
      <w:start w:val="1"/>
      <w:numFmt w:val="lowerLetter"/>
      <w:lvlText w:val="%8."/>
      <w:lvlJc w:val="left"/>
      <w:pPr>
        <w:ind w:left="5760" w:hanging="360"/>
      </w:pPr>
    </w:lvl>
    <w:lvl w:ilvl="8" w:tplc="96D00D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021F7"/>
    <w:multiLevelType w:val="hybridMultilevel"/>
    <w:tmpl w:val="82124F7C"/>
    <w:lvl w:ilvl="0" w:tplc="BA7E2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EA5312">
      <w:start w:val="1"/>
      <w:numFmt w:val="lowerLetter"/>
      <w:lvlText w:val="%2."/>
      <w:lvlJc w:val="left"/>
      <w:pPr>
        <w:ind w:left="1440" w:hanging="360"/>
      </w:pPr>
    </w:lvl>
    <w:lvl w:ilvl="2" w:tplc="46EA070E">
      <w:start w:val="1"/>
      <w:numFmt w:val="lowerRoman"/>
      <w:lvlText w:val="%3."/>
      <w:lvlJc w:val="right"/>
      <w:pPr>
        <w:ind w:left="2160" w:hanging="180"/>
      </w:pPr>
    </w:lvl>
    <w:lvl w:ilvl="3" w:tplc="086A25AA">
      <w:start w:val="1"/>
      <w:numFmt w:val="decimal"/>
      <w:lvlText w:val="%4."/>
      <w:lvlJc w:val="left"/>
      <w:pPr>
        <w:ind w:left="2880" w:hanging="360"/>
      </w:pPr>
    </w:lvl>
    <w:lvl w:ilvl="4" w:tplc="728E34BA">
      <w:start w:val="1"/>
      <w:numFmt w:val="lowerLetter"/>
      <w:lvlText w:val="%5."/>
      <w:lvlJc w:val="left"/>
      <w:pPr>
        <w:ind w:left="3600" w:hanging="360"/>
      </w:pPr>
    </w:lvl>
    <w:lvl w:ilvl="5" w:tplc="3E78D668">
      <w:start w:val="1"/>
      <w:numFmt w:val="lowerRoman"/>
      <w:lvlText w:val="%6."/>
      <w:lvlJc w:val="right"/>
      <w:pPr>
        <w:ind w:left="4320" w:hanging="180"/>
      </w:pPr>
    </w:lvl>
    <w:lvl w:ilvl="6" w:tplc="EE2824F4">
      <w:start w:val="1"/>
      <w:numFmt w:val="decimal"/>
      <w:lvlText w:val="%7."/>
      <w:lvlJc w:val="left"/>
      <w:pPr>
        <w:ind w:left="5040" w:hanging="360"/>
      </w:pPr>
    </w:lvl>
    <w:lvl w:ilvl="7" w:tplc="24820252">
      <w:start w:val="1"/>
      <w:numFmt w:val="lowerLetter"/>
      <w:lvlText w:val="%8."/>
      <w:lvlJc w:val="left"/>
      <w:pPr>
        <w:ind w:left="5760" w:hanging="360"/>
      </w:pPr>
    </w:lvl>
    <w:lvl w:ilvl="8" w:tplc="6B38A25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F4905"/>
    <w:multiLevelType w:val="hybridMultilevel"/>
    <w:tmpl w:val="24C63FB2"/>
    <w:lvl w:ilvl="0" w:tplc="E514F618">
      <w:start w:val="1"/>
      <w:numFmt w:val="decimal"/>
      <w:lvlText w:val="%1)"/>
      <w:lvlJc w:val="left"/>
      <w:pPr>
        <w:ind w:left="360" w:hanging="360"/>
      </w:pPr>
    </w:lvl>
    <w:lvl w:ilvl="1" w:tplc="8078E8FE">
      <w:start w:val="1"/>
      <w:numFmt w:val="lowerLetter"/>
      <w:lvlText w:val="%2)"/>
      <w:lvlJc w:val="left"/>
      <w:pPr>
        <w:ind w:left="720" w:hanging="360"/>
      </w:pPr>
    </w:lvl>
    <w:lvl w:ilvl="2" w:tplc="E59E8BD2">
      <w:start w:val="1"/>
      <w:numFmt w:val="lowerRoman"/>
      <w:lvlText w:val="%3)"/>
      <w:lvlJc w:val="left"/>
      <w:pPr>
        <w:ind w:left="1080" w:hanging="360"/>
      </w:pPr>
    </w:lvl>
    <w:lvl w:ilvl="3" w:tplc="6FB61B88">
      <w:start w:val="1"/>
      <w:numFmt w:val="decimal"/>
      <w:lvlText w:val="%4)"/>
      <w:lvlJc w:val="left"/>
      <w:pPr>
        <w:ind w:left="1440" w:hanging="360"/>
      </w:pPr>
    </w:lvl>
    <w:lvl w:ilvl="4" w:tplc="86DE9ADE">
      <w:start w:val="1"/>
      <w:numFmt w:val="lowerLetter"/>
      <w:lvlText w:val="%5)"/>
      <w:lvlJc w:val="left"/>
      <w:pPr>
        <w:ind w:left="1800" w:hanging="360"/>
      </w:pPr>
    </w:lvl>
    <w:lvl w:ilvl="5" w:tplc="CA920072">
      <w:start w:val="1"/>
      <w:numFmt w:val="lowerRoman"/>
      <w:lvlText w:val="%6)"/>
      <w:lvlJc w:val="left"/>
      <w:pPr>
        <w:ind w:left="2160" w:hanging="360"/>
      </w:pPr>
    </w:lvl>
    <w:lvl w:ilvl="6" w:tplc="5286404C">
      <w:start w:val="1"/>
      <w:numFmt w:val="decimal"/>
      <w:lvlText w:val="%7)"/>
      <w:lvlJc w:val="left"/>
      <w:pPr>
        <w:ind w:left="2520" w:hanging="360"/>
      </w:pPr>
    </w:lvl>
    <w:lvl w:ilvl="7" w:tplc="332C6750">
      <w:start w:val="1"/>
      <w:numFmt w:val="lowerLetter"/>
      <w:lvlText w:val="%8)"/>
      <w:lvlJc w:val="left"/>
      <w:pPr>
        <w:ind w:left="2880" w:hanging="360"/>
      </w:pPr>
    </w:lvl>
    <w:lvl w:ilvl="8" w:tplc="043A9078">
      <w:start w:val="1"/>
      <w:numFmt w:val="lowerRoman"/>
      <w:lvlText w:val="%9)"/>
      <w:lvlJc w:val="left"/>
      <w:pPr>
        <w:ind w:left="3240" w:hanging="360"/>
      </w:pPr>
    </w:lvl>
  </w:abstractNum>
  <w:abstractNum w:abstractNumId="4" w15:restartNumberingAfterBreak="0">
    <w:nsid w:val="18A64731"/>
    <w:multiLevelType w:val="hybridMultilevel"/>
    <w:tmpl w:val="B940622C"/>
    <w:lvl w:ilvl="0" w:tplc="A6B29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419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149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65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074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9AC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28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C08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1C0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94698"/>
    <w:multiLevelType w:val="hybridMultilevel"/>
    <w:tmpl w:val="EDFA4E02"/>
    <w:lvl w:ilvl="0" w:tplc="FE1AC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B6BD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3C4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A7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A88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229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8E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8F3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3EC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03E"/>
    <w:multiLevelType w:val="hybridMultilevel"/>
    <w:tmpl w:val="04A213E0"/>
    <w:lvl w:ilvl="0" w:tplc="E07A6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4A9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ED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02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4A6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80A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0C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468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26A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23710"/>
    <w:multiLevelType w:val="hybridMultilevel"/>
    <w:tmpl w:val="495E2EAA"/>
    <w:lvl w:ilvl="0" w:tplc="B1720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400BFE">
      <w:start w:val="1"/>
      <w:numFmt w:val="lowerLetter"/>
      <w:lvlText w:val="%2."/>
      <w:lvlJc w:val="left"/>
      <w:pPr>
        <w:ind w:left="1440" w:hanging="360"/>
      </w:pPr>
    </w:lvl>
    <w:lvl w:ilvl="2" w:tplc="8F3A0E64">
      <w:start w:val="1"/>
      <w:numFmt w:val="lowerRoman"/>
      <w:lvlText w:val="%3."/>
      <w:lvlJc w:val="right"/>
      <w:pPr>
        <w:ind w:left="2160" w:hanging="180"/>
      </w:pPr>
    </w:lvl>
    <w:lvl w:ilvl="3" w:tplc="89F89542">
      <w:start w:val="1"/>
      <w:numFmt w:val="decimal"/>
      <w:lvlText w:val="%4."/>
      <w:lvlJc w:val="left"/>
      <w:pPr>
        <w:ind w:left="2880" w:hanging="360"/>
      </w:pPr>
    </w:lvl>
    <w:lvl w:ilvl="4" w:tplc="72189E58">
      <w:start w:val="1"/>
      <w:numFmt w:val="lowerLetter"/>
      <w:lvlText w:val="%5."/>
      <w:lvlJc w:val="left"/>
      <w:pPr>
        <w:ind w:left="3600" w:hanging="360"/>
      </w:pPr>
    </w:lvl>
    <w:lvl w:ilvl="5" w:tplc="FBA0DAA6">
      <w:start w:val="1"/>
      <w:numFmt w:val="lowerRoman"/>
      <w:lvlText w:val="%6."/>
      <w:lvlJc w:val="right"/>
      <w:pPr>
        <w:ind w:left="4320" w:hanging="180"/>
      </w:pPr>
    </w:lvl>
    <w:lvl w:ilvl="6" w:tplc="A4AE47D8">
      <w:start w:val="1"/>
      <w:numFmt w:val="decimal"/>
      <w:lvlText w:val="%7."/>
      <w:lvlJc w:val="left"/>
      <w:pPr>
        <w:ind w:left="5040" w:hanging="360"/>
      </w:pPr>
    </w:lvl>
    <w:lvl w:ilvl="7" w:tplc="84DA037C">
      <w:start w:val="1"/>
      <w:numFmt w:val="lowerLetter"/>
      <w:lvlText w:val="%8."/>
      <w:lvlJc w:val="left"/>
      <w:pPr>
        <w:ind w:left="5760" w:hanging="360"/>
      </w:pPr>
    </w:lvl>
    <w:lvl w:ilvl="8" w:tplc="F542828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537EF"/>
    <w:multiLevelType w:val="multilevel"/>
    <w:tmpl w:val="2D06A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D172AA"/>
    <w:multiLevelType w:val="hybridMultilevel"/>
    <w:tmpl w:val="5880A730"/>
    <w:lvl w:ilvl="0" w:tplc="89FCFF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138917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31E623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5D40B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A806B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60C9DF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A0C8E3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BE54E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7C6B3B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A8556F"/>
    <w:multiLevelType w:val="hybridMultilevel"/>
    <w:tmpl w:val="B7E0BB8A"/>
    <w:lvl w:ilvl="0" w:tplc="1C5E9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6FE5540">
      <w:start w:val="1"/>
      <w:numFmt w:val="lowerLetter"/>
      <w:lvlText w:val="%2."/>
      <w:lvlJc w:val="left"/>
      <w:pPr>
        <w:ind w:left="1788" w:hanging="360"/>
      </w:pPr>
    </w:lvl>
    <w:lvl w:ilvl="2" w:tplc="E028173A">
      <w:start w:val="1"/>
      <w:numFmt w:val="lowerRoman"/>
      <w:lvlText w:val="%3."/>
      <w:lvlJc w:val="right"/>
      <w:pPr>
        <w:ind w:left="2508" w:hanging="180"/>
      </w:pPr>
    </w:lvl>
    <w:lvl w:ilvl="3" w:tplc="6512D08A">
      <w:start w:val="1"/>
      <w:numFmt w:val="decimal"/>
      <w:lvlText w:val="%4."/>
      <w:lvlJc w:val="left"/>
      <w:pPr>
        <w:ind w:left="3228" w:hanging="360"/>
      </w:pPr>
    </w:lvl>
    <w:lvl w:ilvl="4" w:tplc="B5F4096A">
      <w:start w:val="1"/>
      <w:numFmt w:val="lowerLetter"/>
      <w:lvlText w:val="%5."/>
      <w:lvlJc w:val="left"/>
      <w:pPr>
        <w:ind w:left="3948" w:hanging="360"/>
      </w:pPr>
    </w:lvl>
    <w:lvl w:ilvl="5" w:tplc="A098632E">
      <w:start w:val="1"/>
      <w:numFmt w:val="lowerRoman"/>
      <w:lvlText w:val="%6."/>
      <w:lvlJc w:val="right"/>
      <w:pPr>
        <w:ind w:left="4668" w:hanging="180"/>
      </w:pPr>
    </w:lvl>
    <w:lvl w:ilvl="6" w:tplc="79F2BF32">
      <w:start w:val="1"/>
      <w:numFmt w:val="decimal"/>
      <w:lvlText w:val="%7."/>
      <w:lvlJc w:val="left"/>
      <w:pPr>
        <w:ind w:left="5388" w:hanging="360"/>
      </w:pPr>
    </w:lvl>
    <w:lvl w:ilvl="7" w:tplc="5226ED3A">
      <w:start w:val="1"/>
      <w:numFmt w:val="lowerLetter"/>
      <w:lvlText w:val="%8."/>
      <w:lvlJc w:val="left"/>
      <w:pPr>
        <w:ind w:left="6108" w:hanging="360"/>
      </w:pPr>
    </w:lvl>
    <w:lvl w:ilvl="8" w:tplc="492ECED6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51"/>
    <w:rsid w:val="00372251"/>
    <w:rsid w:val="0046497F"/>
    <w:rsid w:val="00CB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4B18"/>
  <w15:docId w15:val="{6943CB55-E70F-4BA2-8339-1096E23D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Balloon Text"/>
    <w:basedOn w:val="a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3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  <w:rPr>
      <w:rFonts w:eastAsiaTheme="minorEastAsia"/>
      <w:lang w:eastAsia="ru-RU"/>
    </w:rPr>
  </w:style>
  <w:style w:type="character" w:styleId="af5">
    <w:name w:val="Emphasis"/>
    <w:basedOn w:val="a0"/>
    <w:uiPriority w:val="20"/>
    <w:qFormat/>
    <w:rPr>
      <w:i/>
      <w:iCs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styleId="afa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b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Pr>
      <w:rFonts w:eastAsiaTheme="minorEastAsia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NKP5uVVqEudGqQ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rilka.pro/chernyjspiso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ilka.pro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2BDC1-9AC6-4FCF-BC84-A3F6346E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4617</Words>
  <Characters>26323</Characters>
  <Application>Microsoft Office Word</Application>
  <DocSecurity>0</DocSecurity>
  <Lines>219</Lines>
  <Paragraphs>61</Paragraphs>
  <ScaleCrop>false</ScaleCrop>
  <Company/>
  <LinksUpToDate>false</LinksUpToDate>
  <CharactersWithSpaces>30879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Контент</cp:lastModifiedBy>
  <cp:revision>8</cp:revision>
  <dcterms:created xsi:type="dcterms:W3CDTF">2023-04-11T15:00:00Z</dcterms:created>
  <dcterms:modified xsi:type="dcterms:W3CDTF">2024-02-13T11:20:00Z</dcterms:modified>
</cp:coreProperties>
</file>